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300" w:tblpY="-434"/>
        <w:tblW w:w="0" w:type="auto"/>
        <w:tblLook w:val="01E0"/>
      </w:tblPr>
      <w:tblGrid>
        <w:gridCol w:w="1111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3F539F" w:rsidTr="003F539F">
        <w:trPr>
          <w:trHeight w:val="301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39F" w:rsidRPr="004E02E3" w:rsidRDefault="003F539F" w:rsidP="003F539F">
            <w:pPr>
              <w:rPr>
                <w:rFonts w:ascii="Arial" w:hAnsi="Arial" w:cs="Arial"/>
                <w:sz w:val="22"/>
                <w:szCs w:val="22"/>
              </w:rPr>
            </w:pPr>
            <w:r w:rsidRPr="004E02E3">
              <w:rPr>
                <w:rFonts w:ascii="Arial" w:hAnsi="Arial" w:cs="Arial"/>
                <w:sz w:val="22"/>
                <w:szCs w:val="22"/>
              </w:rPr>
              <w:t>Reg.No :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3F539F" w:rsidRDefault="003F539F" w:rsidP="003F539F"/>
        </w:tc>
        <w:tc>
          <w:tcPr>
            <w:tcW w:w="356" w:type="dxa"/>
          </w:tcPr>
          <w:p w:rsidR="003F539F" w:rsidRDefault="003F539F" w:rsidP="003F539F"/>
        </w:tc>
        <w:tc>
          <w:tcPr>
            <w:tcW w:w="357" w:type="dxa"/>
          </w:tcPr>
          <w:p w:rsidR="003F539F" w:rsidRDefault="003F539F" w:rsidP="003F539F"/>
        </w:tc>
        <w:tc>
          <w:tcPr>
            <w:tcW w:w="357" w:type="dxa"/>
          </w:tcPr>
          <w:p w:rsidR="003F539F" w:rsidRDefault="003F539F" w:rsidP="003F539F"/>
        </w:tc>
        <w:tc>
          <w:tcPr>
            <w:tcW w:w="357" w:type="dxa"/>
          </w:tcPr>
          <w:p w:rsidR="003F539F" w:rsidRDefault="003F539F" w:rsidP="003F539F"/>
        </w:tc>
        <w:tc>
          <w:tcPr>
            <w:tcW w:w="357" w:type="dxa"/>
          </w:tcPr>
          <w:p w:rsidR="003F539F" w:rsidRDefault="003F539F" w:rsidP="003F539F"/>
        </w:tc>
        <w:tc>
          <w:tcPr>
            <w:tcW w:w="357" w:type="dxa"/>
          </w:tcPr>
          <w:p w:rsidR="003F539F" w:rsidRDefault="003F539F" w:rsidP="003F539F"/>
        </w:tc>
        <w:tc>
          <w:tcPr>
            <w:tcW w:w="357" w:type="dxa"/>
          </w:tcPr>
          <w:p w:rsidR="003F539F" w:rsidRDefault="003F539F" w:rsidP="003F539F"/>
        </w:tc>
        <w:tc>
          <w:tcPr>
            <w:tcW w:w="357" w:type="dxa"/>
          </w:tcPr>
          <w:p w:rsidR="003F539F" w:rsidRDefault="003F539F" w:rsidP="003F539F"/>
        </w:tc>
        <w:tc>
          <w:tcPr>
            <w:tcW w:w="357" w:type="dxa"/>
          </w:tcPr>
          <w:p w:rsidR="003F539F" w:rsidRDefault="003F539F" w:rsidP="003F539F"/>
        </w:tc>
        <w:tc>
          <w:tcPr>
            <w:tcW w:w="357" w:type="dxa"/>
          </w:tcPr>
          <w:p w:rsidR="003F539F" w:rsidRDefault="003F539F" w:rsidP="003F539F"/>
        </w:tc>
      </w:tr>
    </w:tbl>
    <w:p w:rsidR="009A04CE" w:rsidRPr="001E3F23" w:rsidRDefault="009A04CE" w:rsidP="009A04CE">
      <w:pPr>
        <w:jc w:val="center"/>
        <w:rPr>
          <w:rFonts w:ascii="Arial Black" w:hAnsi="Arial Black" w:cs="Arial"/>
          <w:b/>
        </w:rPr>
      </w:pPr>
      <w:r w:rsidRPr="001E3F23">
        <w:rPr>
          <w:rFonts w:ascii="Arial Black" w:hAnsi="Arial Black" w:cs="Arial"/>
          <w:b/>
        </w:rPr>
        <w:t>D.K.M. COLLEGE FOR WOMEN (AUTONOMOUS), VELLORE – 1</w:t>
      </w:r>
    </w:p>
    <w:p w:rsidR="009A04CE" w:rsidRPr="001E3F23" w:rsidRDefault="009A04CE" w:rsidP="009A04CE">
      <w:pPr>
        <w:jc w:val="center"/>
        <w:rPr>
          <w:rFonts w:ascii="Arial" w:hAnsi="Arial" w:cs="Arial"/>
          <w:b/>
        </w:rPr>
      </w:pPr>
      <w:r w:rsidRPr="001E3F23">
        <w:rPr>
          <w:rFonts w:ascii="Arial" w:hAnsi="Arial" w:cs="Arial"/>
          <w:b/>
        </w:rPr>
        <w:t>SEMESTER EXAMINATIONS</w:t>
      </w:r>
    </w:p>
    <w:p w:rsidR="009A04CE" w:rsidRPr="001E3F23" w:rsidRDefault="009A04CE" w:rsidP="009A04CE">
      <w:pPr>
        <w:tabs>
          <w:tab w:val="left" w:pos="6840"/>
          <w:tab w:val="left" w:pos="70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NOVEMBER – 2018</w:t>
      </w:r>
      <w:r w:rsidRPr="001E3F23">
        <w:rPr>
          <w:rFonts w:ascii="Arial" w:hAnsi="Arial" w:cs="Arial"/>
          <w:b/>
        </w:rPr>
        <w:t xml:space="preserve">   </w:t>
      </w:r>
      <w:r w:rsidR="00093E20">
        <w:rPr>
          <w:rFonts w:ascii="Arial" w:hAnsi="Arial" w:cs="Arial"/>
          <w:b/>
        </w:rPr>
        <w:t xml:space="preserve">                15CCO3A/15CCC3B</w:t>
      </w:r>
    </w:p>
    <w:p w:rsidR="009A04CE" w:rsidRPr="009A04CE" w:rsidRDefault="009A04CE" w:rsidP="009A04CE">
      <w:pPr>
        <w:spacing w:after="120"/>
        <w:jc w:val="center"/>
        <w:rPr>
          <w:rFonts w:ascii="Rockwell" w:hAnsi="Rockwell" w:cs="Arial"/>
          <w:b/>
        </w:rPr>
      </w:pPr>
      <w:r>
        <w:rPr>
          <w:rFonts w:ascii="Rockwell" w:hAnsi="Rockwell" w:cs="Arial"/>
          <w:b/>
        </w:rPr>
        <w:t xml:space="preserve">   </w:t>
      </w:r>
      <w:r w:rsidRPr="009A04CE">
        <w:rPr>
          <w:rFonts w:ascii="Rockwell" w:hAnsi="Rockwell" w:cs="Arial"/>
          <w:b/>
        </w:rPr>
        <w:t xml:space="preserve">CORPORATE </w:t>
      </w:r>
      <w:r>
        <w:rPr>
          <w:rFonts w:ascii="Rockwell" w:hAnsi="Rockwell" w:cs="Arial"/>
          <w:b/>
        </w:rPr>
        <w:t xml:space="preserve"> </w:t>
      </w:r>
      <w:r w:rsidRPr="009A04CE">
        <w:rPr>
          <w:rFonts w:ascii="Rockwell" w:hAnsi="Rockwell" w:cs="Arial"/>
          <w:b/>
        </w:rPr>
        <w:t xml:space="preserve">ACCOUNTING </w:t>
      </w:r>
      <w:r w:rsidR="003634D4" w:rsidRPr="003634D4">
        <w:rPr>
          <w:rFonts w:ascii="Rockwell" w:hAnsi="Rockwell" w:cs="Arial"/>
          <w:i/>
          <w:noProof/>
        </w:rPr>
        <w:pict>
          <v:line id="_x0000_s1026" style="position:absolute;left:0;text-align:left;z-index:251658240;mso-position-horizontal-relative:text;mso-position-vertical-relative:text" from="-9pt,14.5pt" to="539.25pt,14.5pt" strokeweight="3pt">
            <v:stroke linestyle="thinThin"/>
          </v:line>
        </w:pict>
      </w:r>
    </w:p>
    <w:p w:rsidR="009A04CE" w:rsidRPr="00763C79" w:rsidRDefault="009A04CE" w:rsidP="009A04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Time: 3</w:t>
      </w:r>
      <w:r w:rsidRPr="00763C79">
        <w:rPr>
          <w:rFonts w:ascii="Arial" w:hAnsi="Arial" w:cs="Arial"/>
          <w:b/>
          <w:sz w:val="22"/>
          <w:szCs w:val="22"/>
        </w:rPr>
        <w:t xml:space="preserve"> Hrs     </w:t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Max. Marks: 75</w:t>
      </w:r>
    </w:p>
    <w:p w:rsidR="009A04CE" w:rsidRPr="00763C79" w:rsidRDefault="009A04CE" w:rsidP="005214F9">
      <w:pPr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 – A (10 X 2 =20)</w:t>
      </w:r>
    </w:p>
    <w:p w:rsidR="009A04CE" w:rsidRDefault="009A04CE" w:rsidP="005214F9">
      <w:pPr>
        <w:rPr>
          <w:rFonts w:ascii="Arial" w:hAnsi="Arial" w:cs="Arial"/>
          <w:b/>
          <w:sz w:val="22"/>
          <w:szCs w:val="22"/>
        </w:rPr>
      </w:pPr>
      <w:r w:rsidRPr="00565B07">
        <w:rPr>
          <w:rFonts w:ascii="Arial" w:hAnsi="Arial" w:cs="Arial"/>
          <w:b/>
          <w:sz w:val="22"/>
          <w:szCs w:val="22"/>
        </w:rPr>
        <w:t>Answer ALL the questions.</w:t>
      </w:r>
    </w:p>
    <w:p w:rsidR="009A04CE" w:rsidRPr="0064491D" w:rsidRDefault="009A04CE" w:rsidP="009A04C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64491D">
        <w:rPr>
          <w:rFonts w:ascii="Arial" w:hAnsi="Arial" w:cs="Arial"/>
        </w:rPr>
        <w:t>What do you mean by forfeiture of shares?</w:t>
      </w:r>
    </w:p>
    <w:p w:rsidR="009A04CE" w:rsidRPr="0064491D" w:rsidRDefault="009A04CE" w:rsidP="009A04C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64491D">
        <w:rPr>
          <w:rFonts w:ascii="Arial" w:hAnsi="Arial" w:cs="Arial"/>
        </w:rPr>
        <w:t>What do you mean by preference shares?</w:t>
      </w:r>
    </w:p>
    <w:p w:rsidR="009A04CE" w:rsidRPr="0064491D" w:rsidRDefault="009A04CE" w:rsidP="009A04C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64491D">
        <w:rPr>
          <w:rFonts w:ascii="Arial" w:hAnsi="Arial" w:cs="Arial"/>
        </w:rPr>
        <w:t>What do you mean by profits prior to incorporation?</w:t>
      </w:r>
    </w:p>
    <w:p w:rsidR="009A04CE" w:rsidRPr="0064491D" w:rsidRDefault="009A04CE" w:rsidP="009A04C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64491D">
        <w:rPr>
          <w:rFonts w:ascii="Arial" w:hAnsi="Arial" w:cs="Arial"/>
        </w:rPr>
        <w:t>What do you mean by capital reduction?</w:t>
      </w:r>
    </w:p>
    <w:p w:rsidR="009A04CE" w:rsidRPr="0064491D" w:rsidRDefault="009A04CE" w:rsidP="009A04C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64491D">
        <w:rPr>
          <w:rFonts w:ascii="Arial" w:hAnsi="Arial" w:cs="Arial"/>
        </w:rPr>
        <w:t>B Ltd issued 1000 12% debentures, of Rs.100 each at a discount of 10% and redeemable at a premium of 10%. Show the journal entry.</w:t>
      </w:r>
    </w:p>
    <w:p w:rsidR="009A04CE" w:rsidRPr="0064491D" w:rsidRDefault="009A04CE" w:rsidP="009A04C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64491D">
        <w:rPr>
          <w:rFonts w:ascii="Arial" w:hAnsi="Arial" w:cs="Arial"/>
        </w:rPr>
        <w:t>X ltd., which was incorporated on May, 1</w:t>
      </w:r>
      <w:r w:rsidRPr="0064491D">
        <w:rPr>
          <w:rFonts w:ascii="Arial" w:hAnsi="Arial" w:cs="Arial"/>
          <w:vertAlign w:val="superscript"/>
        </w:rPr>
        <w:t>st</w:t>
      </w:r>
      <w:r w:rsidRPr="0064491D">
        <w:rPr>
          <w:rFonts w:ascii="Arial" w:hAnsi="Arial" w:cs="Arial"/>
        </w:rPr>
        <w:t xml:space="preserve"> 1998 acquired a business on January 1</w:t>
      </w:r>
      <w:r w:rsidRPr="0064491D">
        <w:rPr>
          <w:rFonts w:ascii="Arial" w:hAnsi="Arial" w:cs="Arial"/>
          <w:vertAlign w:val="superscript"/>
        </w:rPr>
        <w:t>st</w:t>
      </w:r>
      <w:r w:rsidRPr="0064491D">
        <w:rPr>
          <w:rFonts w:ascii="Arial" w:hAnsi="Arial" w:cs="Arial"/>
        </w:rPr>
        <w:t xml:space="preserve"> 1998. The 1</w:t>
      </w:r>
      <w:r w:rsidRPr="0064491D">
        <w:rPr>
          <w:rFonts w:ascii="Arial" w:hAnsi="Arial" w:cs="Arial"/>
          <w:vertAlign w:val="superscript"/>
        </w:rPr>
        <w:t>st</w:t>
      </w:r>
      <w:r w:rsidRPr="0064491D">
        <w:rPr>
          <w:rFonts w:ascii="Arial" w:hAnsi="Arial" w:cs="Arial"/>
        </w:rPr>
        <w:t xml:space="preserve"> accounts were closed on September 30</w:t>
      </w:r>
      <w:r w:rsidRPr="0064491D">
        <w:rPr>
          <w:rFonts w:ascii="Arial" w:hAnsi="Arial" w:cs="Arial"/>
          <w:vertAlign w:val="superscript"/>
        </w:rPr>
        <w:t>th</w:t>
      </w:r>
      <w:r w:rsidRPr="0064491D">
        <w:rPr>
          <w:rFonts w:ascii="Arial" w:hAnsi="Arial" w:cs="Arial"/>
        </w:rPr>
        <w:t xml:space="preserve"> 1998. Find out the time ratio.</w:t>
      </w:r>
    </w:p>
    <w:p w:rsidR="009A04CE" w:rsidRPr="0064491D" w:rsidRDefault="009A04CE" w:rsidP="009A04C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64491D">
        <w:rPr>
          <w:rFonts w:ascii="Arial" w:hAnsi="Arial" w:cs="Arial"/>
        </w:rPr>
        <w:t>X ltd forfeited 20 shares of Rs.10 each on which Rs.6 per share were paid. These shares were forfeited for non-payment of call money of Rs.4 per share. Give journal entry for forfeiture of share.</w:t>
      </w:r>
    </w:p>
    <w:p w:rsidR="009A04CE" w:rsidRPr="0064491D" w:rsidRDefault="009A04CE" w:rsidP="009A04C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64491D">
        <w:rPr>
          <w:rFonts w:ascii="Arial" w:hAnsi="Arial" w:cs="Arial"/>
        </w:rPr>
        <w:t>Mention any four items that would appear in Debit side of Profit &amp; Loss account.</w:t>
      </w:r>
    </w:p>
    <w:p w:rsidR="009A04CE" w:rsidRDefault="009A04CE" w:rsidP="009A04C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64491D">
        <w:rPr>
          <w:rFonts w:ascii="Arial" w:hAnsi="Arial" w:cs="Arial"/>
        </w:rPr>
        <w:t>What is voluntary winding up?</w:t>
      </w:r>
    </w:p>
    <w:p w:rsidR="009A04CE" w:rsidRDefault="009A04CE" w:rsidP="009A04CE">
      <w:pPr>
        <w:pStyle w:val="ListParagraph"/>
        <w:numPr>
          <w:ilvl w:val="0"/>
          <w:numId w:val="8"/>
        </w:numPr>
        <w:spacing w:line="360" w:lineRule="auto"/>
        <w:ind w:hanging="450"/>
        <w:rPr>
          <w:rFonts w:ascii="Arial" w:hAnsi="Arial" w:cs="Arial"/>
        </w:rPr>
      </w:pPr>
      <w:r w:rsidRPr="009A04CE">
        <w:rPr>
          <w:rFonts w:ascii="Arial" w:hAnsi="Arial" w:cs="Arial"/>
        </w:rPr>
        <w:t>What is debentures?</w:t>
      </w:r>
    </w:p>
    <w:p w:rsidR="009A04CE" w:rsidRPr="009A04CE" w:rsidRDefault="009A04CE" w:rsidP="009A04CE">
      <w:pPr>
        <w:pStyle w:val="ListParagraph"/>
        <w:spacing w:line="240" w:lineRule="auto"/>
        <w:rPr>
          <w:rFonts w:ascii="Arial" w:hAnsi="Arial" w:cs="Arial"/>
        </w:rPr>
      </w:pPr>
    </w:p>
    <w:p w:rsidR="009A04CE" w:rsidRDefault="009A04CE" w:rsidP="005214F9">
      <w:pPr>
        <w:pStyle w:val="ListParagraph"/>
        <w:spacing w:line="240" w:lineRule="auto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lastRenderedPageBreak/>
        <w:t xml:space="preserve">                                       </w:t>
      </w:r>
      <w:r w:rsidRPr="00763C79">
        <w:rPr>
          <w:rFonts w:ascii="Arial Black" w:hAnsi="Arial Black" w:cs="Arial"/>
          <w:b/>
        </w:rPr>
        <w:t>SECTION</w:t>
      </w:r>
      <w:r>
        <w:rPr>
          <w:rFonts w:ascii="Arial Black" w:hAnsi="Arial Black" w:cs="Arial"/>
          <w:b/>
        </w:rPr>
        <w:t xml:space="preserve"> – B (5 X 5 =25</w:t>
      </w:r>
      <w:r w:rsidRPr="00763C79">
        <w:rPr>
          <w:rFonts w:ascii="Arial Black" w:hAnsi="Arial Black" w:cs="Arial"/>
          <w:b/>
        </w:rPr>
        <w:t>)</w:t>
      </w:r>
    </w:p>
    <w:p w:rsidR="009A04CE" w:rsidRDefault="009A04CE" w:rsidP="005214F9"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any FIVE</w:t>
      </w:r>
      <w:r w:rsidRPr="00565B07">
        <w:rPr>
          <w:rFonts w:ascii="Arial" w:hAnsi="Arial" w:cs="Arial"/>
          <w:b/>
          <w:sz w:val="22"/>
          <w:szCs w:val="22"/>
        </w:rPr>
        <w:t xml:space="preserve"> of the following questions.</w:t>
      </w:r>
    </w:p>
    <w:p w:rsidR="009A04CE" w:rsidRPr="009A04CE" w:rsidRDefault="009A04CE" w:rsidP="009A04CE">
      <w:pPr>
        <w:spacing w:line="360" w:lineRule="auto"/>
        <w:ind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 </w:t>
      </w:r>
      <w:r w:rsidRPr="009A04CE">
        <w:rPr>
          <w:rFonts w:ascii="Arial" w:hAnsi="Arial" w:cs="Arial"/>
          <w:sz w:val="22"/>
          <w:szCs w:val="22"/>
        </w:rPr>
        <w:t>Briefl</w:t>
      </w:r>
      <w:r>
        <w:rPr>
          <w:rFonts w:ascii="Arial" w:hAnsi="Arial" w:cs="Arial"/>
          <w:sz w:val="22"/>
          <w:szCs w:val="22"/>
        </w:rPr>
        <w:t xml:space="preserve">y explain </w:t>
      </w:r>
      <w:r w:rsidR="00F5384C">
        <w:rPr>
          <w:rFonts w:ascii="Arial" w:hAnsi="Arial" w:cs="Arial"/>
          <w:sz w:val="22"/>
          <w:szCs w:val="22"/>
        </w:rPr>
        <w:t>preferential</w:t>
      </w:r>
      <w:r>
        <w:rPr>
          <w:rFonts w:ascii="Arial" w:hAnsi="Arial" w:cs="Arial"/>
          <w:sz w:val="22"/>
          <w:szCs w:val="22"/>
        </w:rPr>
        <w:t xml:space="preserve"> creditor</w:t>
      </w:r>
      <w:r w:rsidR="00F5384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:rsidR="009A04CE" w:rsidRDefault="009A04CE" w:rsidP="009A04CE">
      <w:pPr>
        <w:tabs>
          <w:tab w:val="left" w:pos="360"/>
        </w:tabs>
        <w:spacing w:line="360" w:lineRule="auto"/>
        <w:ind w:firstLine="270"/>
        <w:jc w:val="both"/>
        <w:rPr>
          <w:rFonts w:ascii="Arial" w:hAnsi="Arial" w:cs="Arial"/>
          <w:sz w:val="22"/>
          <w:szCs w:val="22"/>
        </w:rPr>
      </w:pPr>
      <w:r w:rsidRPr="009A04CE">
        <w:rPr>
          <w:rFonts w:ascii="Arial" w:hAnsi="Arial" w:cs="Arial"/>
          <w:sz w:val="22"/>
          <w:szCs w:val="22"/>
        </w:rPr>
        <w:t xml:space="preserve">12. </w:t>
      </w:r>
      <w:r>
        <w:rPr>
          <w:rFonts w:ascii="Arial" w:hAnsi="Arial" w:cs="Arial"/>
          <w:sz w:val="22"/>
          <w:szCs w:val="22"/>
        </w:rPr>
        <w:t xml:space="preserve"> </w:t>
      </w:r>
      <w:r w:rsidRPr="009A04CE">
        <w:rPr>
          <w:rFonts w:ascii="Arial" w:hAnsi="Arial" w:cs="Arial"/>
          <w:sz w:val="22"/>
          <w:szCs w:val="22"/>
        </w:rPr>
        <w:t xml:space="preserve">A Company wishes to redeem its preference shares amounting to Rs.100000 at a premium of 5%. </w:t>
      </w:r>
    </w:p>
    <w:p w:rsidR="009A04CE" w:rsidRDefault="009A04CE" w:rsidP="009A04CE">
      <w:pPr>
        <w:tabs>
          <w:tab w:val="left" w:pos="360"/>
        </w:tabs>
        <w:spacing w:line="360" w:lineRule="auto"/>
        <w:ind w:firstLine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A04CE">
        <w:rPr>
          <w:rFonts w:ascii="Arial" w:hAnsi="Arial" w:cs="Arial"/>
          <w:sz w:val="22"/>
          <w:szCs w:val="22"/>
        </w:rPr>
        <w:t xml:space="preserve">for this purpose it issued 5000 equity shares of Rs.10 each at a premium of 5%. The company had </w:t>
      </w:r>
    </w:p>
    <w:p w:rsidR="009A04CE" w:rsidRDefault="009A04CE" w:rsidP="009A04CE">
      <w:pPr>
        <w:tabs>
          <w:tab w:val="left" w:pos="360"/>
        </w:tabs>
        <w:spacing w:line="360" w:lineRule="auto"/>
        <w:ind w:firstLine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A04CE">
        <w:rPr>
          <w:rFonts w:ascii="Arial" w:hAnsi="Arial" w:cs="Arial"/>
          <w:sz w:val="22"/>
          <w:szCs w:val="22"/>
        </w:rPr>
        <w:t xml:space="preserve">Rs.100000 on general reserve and Rs.50000 on profit &amp; loss account. </w:t>
      </w:r>
    </w:p>
    <w:p w:rsidR="009A04CE" w:rsidRDefault="009A04CE" w:rsidP="009A04CE">
      <w:pPr>
        <w:tabs>
          <w:tab w:val="left" w:pos="360"/>
        </w:tabs>
        <w:spacing w:line="360" w:lineRule="auto"/>
        <w:ind w:firstLine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A04CE">
        <w:rPr>
          <w:rFonts w:ascii="Arial" w:hAnsi="Arial" w:cs="Arial"/>
          <w:sz w:val="22"/>
          <w:szCs w:val="22"/>
        </w:rPr>
        <w:t>Pass the necessary journal entries.</w:t>
      </w:r>
    </w:p>
    <w:p w:rsidR="009A04CE" w:rsidRPr="009A04CE" w:rsidRDefault="009A04CE" w:rsidP="009A04CE">
      <w:pPr>
        <w:tabs>
          <w:tab w:val="left" w:pos="360"/>
        </w:tabs>
        <w:ind w:firstLine="270"/>
        <w:jc w:val="both"/>
        <w:rPr>
          <w:rFonts w:ascii="Arial" w:hAnsi="Arial" w:cs="Arial"/>
          <w:sz w:val="22"/>
          <w:szCs w:val="22"/>
        </w:rPr>
      </w:pPr>
    </w:p>
    <w:p w:rsidR="009A04CE" w:rsidRPr="009A04CE" w:rsidRDefault="009A04CE" w:rsidP="009A04CE">
      <w:pPr>
        <w:spacing w:line="360" w:lineRule="auto"/>
        <w:ind w:firstLine="270"/>
        <w:jc w:val="both"/>
        <w:rPr>
          <w:rFonts w:ascii="Arial" w:hAnsi="Arial" w:cs="Arial"/>
          <w:sz w:val="22"/>
          <w:szCs w:val="22"/>
        </w:rPr>
      </w:pPr>
      <w:r w:rsidRPr="009A04CE"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 xml:space="preserve"> </w:t>
      </w:r>
      <w:r w:rsidRPr="009A04CE">
        <w:rPr>
          <w:rFonts w:ascii="Arial" w:hAnsi="Arial" w:cs="Arial"/>
          <w:sz w:val="22"/>
          <w:szCs w:val="22"/>
        </w:rPr>
        <w:t>G Ltd issued 1000 6% debentures of Rs.100 each. Give journal entries in the following cases:</w:t>
      </w:r>
    </w:p>
    <w:p w:rsidR="009A04CE" w:rsidRPr="009A04CE" w:rsidRDefault="009A04CE" w:rsidP="009A04CE">
      <w:pPr>
        <w:spacing w:after="120"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A04CE">
        <w:rPr>
          <w:rFonts w:ascii="Arial" w:hAnsi="Arial" w:cs="Arial"/>
          <w:sz w:val="22"/>
          <w:szCs w:val="22"/>
        </w:rPr>
        <w:t>(i) debentures are issued and redeemable at par</w:t>
      </w:r>
    </w:p>
    <w:p w:rsidR="009A04CE" w:rsidRPr="009A04CE" w:rsidRDefault="009A04CE" w:rsidP="009A04CE">
      <w:pPr>
        <w:spacing w:after="120"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A04CE">
        <w:rPr>
          <w:rFonts w:ascii="Arial" w:hAnsi="Arial" w:cs="Arial"/>
          <w:sz w:val="22"/>
          <w:szCs w:val="22"/>
        </w:rPr>
        <w:t>(ii) issued at a discount of 6% but redeemable at par</w:t>
      </w:r>
    </w:p>
    <w:p w:rsidR="009A04CE" w:rsidRDefault="009A04CE" w:rsidP="009A04CE">
      <w:pPr>
        <w:spacing w:after="120"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A04CE">
        <w:rPr>
          <w:rFonts w:ascii="Arial" w:hAnsi="Arial" w:cs="Arial"/>
          <w:sz w:val="22"/>
          <w:szCs w:val="22"/>
        </w:rPr>
        <w:t>(iii) issued at a premium of 5% but redeemable at par.</w:t>
      </w:r>
    </w:p>
    <w:p w:rsidR="009A04CE" w:rsidRPr="009A04CE" w:rsidRDefault="009A04CE" w:rsidP="009A04CE">
      <w:pPr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</w:p>
    <w:p w:rsidR="009A04CE" w:rsidRDefault="009A04CE" w:rsidP="009A04CE">
      <w:pPr>
        <w:tabs>
          <w:tab w:val="left" w:pos="720"/>
        </w:tabs>
        <w:spacing w:line="360" w:lineRule="auto"/>
        <w:ind w:firstLine="270"/>
        <w:jc w:val="both"/>
        <w:rPr>
          <w:rFonts w:ascii="Arial" w:hAnsi="Arial" w:cs="Arial"/>
          <w:sz w:val="22"/>
          <w:szCs w:val="22"/>
        </w:rPr>
      </w:pPr>
      <w:r w:rsidRPr="009A04CE">
        <w:rPr>
          <w:rFonts w:ascii="Arial" w:hAnsi="Arial" w:cs="Arial"/>
          <w:sz w:val="22"/>
          <w:szCs w:val="22"/>
        </w:rPr>
        <w:t xml:space="preserve">14. R Ltd was incorporated on 1.7.94 which took over a running concern with effect from1.1.94. The sales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A04CE" w:rsidRDefault="009A04CE" w:rsidP="009A04CE">
      <w:pPr>
        <w:tabs>
          <w:tab w:val="left" w:pos="720"/>
        </w:tabs>
        <w:spacing w:line="360" w:lineRule="auto"/>
        <w:ind w:firstLine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A04CE">
        <w:rPr>
          <w:rFonts w:ascii="Arial" w:hAnsi="Arial" w:cs="Arial"/>
          <w:sz w:val="22"/>
          <w:szCs w:val="22"/>
        </w:rPr>
        <w:t xml:space="preserve">for the period upto 1.7.94 was Rs.270000 and the sales from 1.7.94 to 31.12.94 amounted to </w:t>
      </w:r>
    </w:p>
    <w:p w:rsidR="009A04CE" w:rsidRPr="009A04CE" w:rsidRDefault="009A04CE" w:rsidP="009A04CE">
      <w:pPr>
        <w:tabs>
          <w:tab w:val="left" w:pos="720"/>
        </w:tabs>
        <w:spacing w:line="360" w:lineRule="auto"/>
        <w:ind w:firstLine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A04CE">
        <w:rPr>
          <w:rFonts w:ascii="Arial" w:hAnsi="Arial" w:cs="Arial"/>
          <w:sz w:val="22"/>
          <w:szCs w:val="22"/>
        </w:rPr>
        <w:t>Rs.330000.</w:t>
      </w:r>
    </w:p>
    <w:p w:rsidR="009A04CE" w:rsidRDefault="009A04CE" w:rsidP="009A04CE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A04CE">
        <w:rPr>
          <w:rFonts w:ascii="Arial" w:hAnsi="Arial" w:cs="Arial"/>
          <w:sz w:val="22"/>
          <w:szCs w:val="22"/>
        </w:rPr>
        <w:t>(a) Director’s Fees</w:t>
      </w:r>
      <w:r w:rsidRPr="009A04CE">
        <w:rPr>
          <w:rFonts w:ascii="Arial" w:hAnsi="Arial" w:cs="Arial"/>
          <w:sz w:val="22"/>
          <w:szCs w:val="22"/>
        </w:rPr>
        <w:tab/>
        <w:t>15000</w:t>
      </w:r>
      <w:r w:rsidRPr="009A04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9A04CE" w:rsidRDefault="009A04CE" w:rsidP="009A04CE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A04CE">
        <w:rPr>
          <w:rFonts w:ascii="Arial" w:hAnsi="Arial" w:cs="Arial"/>
          <w:sz w:val="22"/>
          <w:szCs w:val="22"/>
        </w:rPr>
        <w:t>(b)</w:t>
      </w:r>
      <w:r>
        <w:rPr>
          <w:rFonts w:ascii="Arial" w:hAnsi="Arial" w:cs="Arial"/>
          <w:sz w:val="22"/>
          <w:szCs w:val="22"/>
        </w:rPr>
        <w:t xml:space="preserve"> </w:t>
      </w:r>
      <w:r w:rsidRPr="009A04CE">
        <w:rPr>
          <w:rFonts w:ascii="Arial" w:hAnsi="Arial" w:cs="Arial"/>
          <w:sz w:val="22"/>
          <w:szCs w:val="22"/>
        </w:rPr>
        <w:t>Bad debts</w:t>
      </w:r>
      <w:r w:rsidRPr="009A04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Pr="009A04CE">
        <w:rPr>
          <w:rFonts w:ascii="Arial" w:hAnsi="Arial" w:cs="Arial"/>
          <w:sz w:val="22"/>
          <w:szCs w:val="22"/>
        </w:rPr>
        <w:t>18000</w:t>
      </w:r>
      <w:r w:rsidRPr="009A04CE">
        <w:rPr>
          <w:rFonts w:ascii="Arial" w:hAnsi="Arial" w:cs="Arial"/>
          <w:sz w:val="22"/>
          <w:szCs w:val="22"/>
        </w:rPr>
        <w:tab/>
      </w:r>
    </w:p>
    <w:p w:rsidR="009A04CE" w:rsidRDefault="009A04CE" w:rsidP="009A04CE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A04CE">
        <w:rPr>
          <w:rFonts w:ascii="Arial" w:hAnsi="Arial" w:cs="Arial"/>
          <w:sz w:val="22"/>
          <w:szCs w:val="22"/>
        </w:rPr>
        <w:t xml:space="preserve">(c) Advertisement Rs.500 per month  </w:t>
      </w:r>
    </w:p>
    <w:p w:rsidR="009A04CE" w:rsidRDefault="009A04CE" w:rsidP="009A04CE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A04CE">
        <w:rPr>
          <w:rFonts w:ascii="Arial" w:hAnsi="Arial" w:cs="Arial"/>
          <w:sz w:val="22"/>
          <w:szCs w:val="22"/>
        </w:rPr>
        <w:t>(d) Salaries</w:t>
      </w:r>
      <w:r w:rsidRPr="009A04CE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9A04CE">
        <w:rPr>
          <w:rFonts w:ascii="Arial" w:hAnsi="Arial" w:cs="Arial"/>
          <w:sz w:val="22"/>
          <w:szCs w:val="22"/>
        </w:rPr>
        <w:t xml:space="preserve">32000 </w:t>
      </w:r>
    </w:p>
    <w:p w:rsidR="009A04CE" w:rsidRPr="009A04CE" w:rsidRDefault="009A04CE" w:rsidP="009A04CE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A04CE">
        <w:rPr>
          <w:rFonts w:ascii="Arial" w:hAnsi="Arial" w:cs="Arial"/>
          <w:sz w:val="22"/>
          <w:szCs w:val="22"/>
        </w:rPr>
        <w:t>(e) preliminary expenses written off 3000.</w:t>
      </w:r>
    </w:p>
    <w:p w:rsidR="009A04CE" w:rsidRPr="009A04CE" w:rsidRDefault="009A04CE" w:rsidP="009A04CE">
      <w:pPr>
        <w:spacing w:line="360" w:lineRule="auto"/>
        <w:ind w:firstLine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9A04CE">
        <w:rPr>
          <w:rFonts w:ascii="Arial" w:hAnsi="Arial" w:cs="Arial"/>
          <w:sz w:val="22"/>
          <w:szCs w:val="22"/>
        </w:rPr>
        <w:t>The gross profit was Rs.240000. ascertain profit prior to incorporation.</w:t>
      </w:r>
    </w:p>
    <w:p w:rsidR="009A04CE" w:rsidRPr="009A04CE" w:rsidRDefault="009A04CE" w:rsidP="009A04CE">
      <w:pPr>
        <w:spacing w:line="360" w:lineRule="auto"/>
        <w:ind w:firstLine="270"/>
        <w:jc w:val="both"/>
        <w:rPr>
          <w:rFonts w:ascii="Arial" w:hAnsi="Arial" w:cs="Arial"/>
          <w:sz w:val="22"/>
          <w:szCs w:val="22"/>
        </w:rPr>
      </w:pPr>
      <w:r w:rsidRPr="009A04CE">
        <w:rPr>
          <w:rFonts w:ascii="Arial" w:hAnsi="Arial" w:cs="Arial"/>
          <w:sz w:val="22"/>
          <w:szCs w:val="22"/>
        </w:rPr>
        <w:t>15. Draft the balance sheet of a limited company in prescribed form with imaginary figures.</w:t>
      </w:r>
    </w:p>
    <w:p w:rsidR="009A04CE" w:rsidRDefault="009A04CE" w:rsidP="00F33FC8">
      <w:pPr>
        <w:spacing w:after="120"/>
        <w:ind w:firstLine="270"/>
        <w:jc w:val="both"/>
        <w:rPr>
          <w:rFonts w:ascii="Arial" w:hAnsi="Arial" w:cs="Arial"/>
          <w:sz w:val="22"/>
          <w:szCs w:val="22"/>
        </w:rPr>
      </w:pPr>
      <w:r w:rsidRPr="009A04CE">
        <w:rPr>
          <w:rFonts w:ascii="Arial" w:hAnsi="Arial" w:cs="Arial"/>
          <w:sz w:val="22"/>
          <w:szCs w:val="22"/>
        </w:rPr>
        <w:t xml:space="preserve">16. M Company issued 5000 equity shares of Rs.10 each at a discount of Re.1 per share payable as </w:t>
      </w:r>
    </w:p>
    <w:p w:rsidR="009A04CE" w:rsidRPr="009A04CE" w:rsidRDefault="009A04CE" w:rsidP="00F33FC8">
      <w:pPr>
        <w:spacing w:after="120"/>
        <w:ind w:firstLine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A04CE">
        <w:rPr>
          <w:rFonts w:ascii="Arial" w:hAnsi="Arial" w:cs="Arial"/>
          <w:sz w:val="22"/>
          <w:szCs w:val="22"/>
        </w:rPr>
        <w:t>follows:</w:t>
      </w:r>
    </w:p>
    <w:p w:rsidR="00F33FC8" w:rsidRDefault="009A04CE" w:rsidP="00F33FC8">
      <w:pPr>
        <w:spacing w:after="120"/>
        <w:ind w:firstLine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9A04CE">
        <w:rPr>
          <w:rFonts w:ascii="Arial" w:hAnsi="Arial" w:cs="Arial"/>
          <w:sz w:val="22"/>
          <w:szCs w:val="22"/>
        </w:rPr>
        <w:t xml:space="preserve">Rs.2 on application, Rs.3 on allotment (excluding discount), Rs.3 on first and the balance on second </w:t>
      </w:r>
      <w:r w:rsidR="00F33FC8">
        <w:rPr>
          <w:rFonts w:ascii="Arial" w:hAnsi="Arial" w:cs="Arial"/>
          <w:sz w:val="22"/>
          <w:szCs w:val="22"/>
        </w:rPr>
        <w:t xml:space="preserve"> </w:t>
      </w:r>
    </w:p>
    <w:p w:rsidR="009A04CE" w:rsidRDefault="00F33FC8" w:rsidP="00F33FC8">
      <w:pPr>
        <w:spacing w:after="120"/>
        <w:ind w:firstLine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A04CE" w:rsidRPr="009A04CE">
        <w:rPr>
          <w:rFonts w:ascii="Arial" w:hAnsi="Arial" w:cs="Arial"/>
          <w:sz w:val="22"/>
          <w:szCs w:val="22"/>
        </w:rPr>
        <w:t>call. All the amount were duly received. Pass the necessary journal entries.</w:t>
      </w:r>
    </w:p>
    <w:p w:rsidR="00F33FC8" w:rsidRPr="009A04CE" w:rsidRDefault="00F33FC8" w:rsidP="00F33FC8">
      <w:pPr>
        <w:spacing w:after="120"/>
        <w:ind w:firstLine="270"/>
        <w:jc w:val="both"/>
        <w:rPr>
          <w:rFonts w:ascii="Arial" w:hAnsi="Arial" w:cs="Arial"/>
          <w:sz w:val="22"/>
          <w:szCs w:val="22"/>
        </w:rPr>
      </w:pPr>
    </w:p>
    <w:p w:rsidR="009A04CE" w:rsidRPr="009A04CE" w:rsidRDefault="009A04CE" w:rsidP="009A04CE">
      <w:pPr>
        <w:spacing w:after="120" w:line="360" w:lineRule="auto"/>
        <w:ind w:firstLine="270"/>
        <w:jc w:val="both"/>
        <w:rPr>
          <w:rFonts w:ascii="Arial" w:hAnsi="Arial" w:cs="Arial"/>
          <w:sz w:val="22"/>
          <w:szCs w:val="22"/>
        </w:rPr>
      </w:pPr>
      <w:r w:rsidRPr="009A04CE">
        <w:rPr>
          <w:rFonts w:ascii="Arial" w:hAnsi="Arial" w:cs="Arial"/>
          <w:sz w:val="22"/>
          <w:szCs w:val="22"/>
        </w:rPr>
        <w:t>17. The summarized balance sheet of G Ltd as on 31</w:t>
      </w:r>
      <w:r w:rsidRPr="009A04CE">
        <w:rPr>
          <w:rFonts w:ascii="Arial" w:hAnsi="Arial" w:cs="Arial"/>
          <w:sz w:val="22"/>
          <w:szCs w:val="22"/>
          <w:vertAlign w:val="superscript"/>
        </w:rPr>
        <w:t>st</w:t>
      </w:r>
      <w:r w:rsidRPr="009A04CE">
        <w:rPr>
          <w:rFonts w:ascii="Arial" w:hAnsi="Arial" w:cs="Arial"/>
          <w:sz w:val="22"/>
          <w:szCs w:val="22"/>
        </w:rPr>
        <w:t xml:space="preserve"> Dec2004 was as follows:</w:t>
      </w:r>
    </w:p>
    <w:tbl>
      <w:tblPr>
        <w:tblStyle w:val="TableGrid"/>
        <w:tblW w:w="0" w:type="auto"/>
        <w:tblInd w:w="648" w:type="dxa"/>
        <w:tblLook w:val="04A0"/>
      </w:tblPr>
      <w:tblGrid>
        <w:gridCol w:w="2622"/>
        <w:gridCol w:w="1211"/>
        <w:gridCol w:w="1638"/>
        <w:gridCol w:w="1220"/>
      </w:tblGrid>
      <w:tr w:rsidR="009A04CE" w:rsidRPr="009A04CE" w:rsidTr="00F33FC8">
        <w:tc>
          <w:tcPr>
            <w:tcW w:w="3870" w:type="dxa"/>
          </w:tcPr>
          <w:p w:rsidR="009A04CE" w:rsidRPr="009A04CE" w:rsidRDefault="009A04CE" w:rsidP="00A20E3C">
            <w:pPr>
              <w:spacing w:line="276" w:lineRule="auto"/>
              <w:ind w:firstLine="2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04CE">
              <w:rPr>
                <w:rFonts w:ascii="Arial" w:hAnsi="Arial" w:cs="Arial"/>
                <w:b/>
                <w:sz w:val="22"/>
                <w:szCs w:val="22"/>
              </w:rPr>
              <w:t>Liabilities</w:t>
            </w:r>
          </w:p>
        </w:tc>
        <w:tc>
          <w:tcPr>
            <w:tcW w:w="1350" w:type="dxa"/>
          </w:tcPr>
          <w:p w:rsidR="009A04CE" w:rsidRPr="009A04CE" w:rsidRDefault="009A04CE" w:rsidP="00A20E3C">
            <w:pPr>
              <w:spacing w:line="276" w:lineRule="auto"/>
              <w:ind w:firstLine="2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04CE">
              <w:rPr>
                <w:rFonts w:ascii="Arial" w:hAnsi="Arial" w:cs="Arial"/>
                <w:b/>
                <w:sz w:val="22"/>
                <w:szCs w:val="22"/>
              </w:rPr>
              <w:t>Rs.</w:t>
            </w:r>
          </w:p>
        </w:tc>
        <w:tc>
          <w:tcPr>
            <w:tcW w:w="2340" w:type="dxa"/>
          </w:tcPr>
          <w:p w:rsidR="009A04CE" w:rsidRPr="009A04CE" w:rsidRDefault="009A04CE" w:rsidP="00A20E3C">
            <w:pPr>
              <w:spacing w:line="276" w:lineRule="auto"/>
              <w:ind w:firstLine="2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04CE">
              <w:rPr>
                <w:rFonts w:ascii="Arial" w:hAnsi="Arial" w:cs="Arial"/>
                <w:b/>
                <w:sz w:val="22"/>
                <w:szCs w:val="22"/>
              </w:rPr>
              <w:t>Assets</w:t>
            </w:r>
          </w:p>
        </w:tc>
        <w:tc>
          <w:tcPr>
            <w:tcW w:w="1368" w:type="dxa"/>
          </w:tcPr>
          <w:p w:rsidR="009A04CE" w:rsidRPr="009A04CE" w:rsidRDefault="009A04CE" w:rsidP="00A20E3C">
            <w:pPr>
              <w:spacing w:line="276" w:lineRule="auto"/>
              <w:ind w:firstLine="2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04CE">
              <w:rPr>
                <w:rFonts w:ascii="Arial" w:hAnsi="Arial" w:cs="Arial"/>
                <w:b/>
                <w:sz w:val="22"/>
                <w:szCs w:val="22"/>
              </w:rPr>
              <w:t>Rs.</w:t>
            </w:r>
          </w:p>
        </w:tc>
      </w:tr>
      <w:tr w:rsidR="009A04CE" w:rsidRPr="009A04CE" w:rsidTr="00F33FC8">
        <w:tc>
          <w:tcPr>
            <w:tcW w:w="3870" w:type="dxa"/>
          </w:tcPr>
          <w:p w:rsidR="009A04CE" w:rsidRPr="009A04CE" w:rsidRDefault="009A04CE" w:rsidP="00A20E3C">
            <w:pPr>
              <w:spacing w:line="276" w:lineRule="auto"/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4CE">
              <w:rPr>
                <w:rFonts w:ascii="Arial" w:hAnsi="Arial" w:cs="Arial"/>
                <w:sz w:val="22"/>
                <w:szCs w:val="22"/>
              </w:rPr>
              <w:t>Share capital:</w:t>
            </w:r>
          </w:p>
        </w:tc>
        <w:tc>
          <w:tcPr>
            <w:tcW w:w="1350" w:type="dxa"/>
          </w:tcPr>
          <w:p w:rsidR="009A04CE" w:rsidRPr="009A04CE" w:rsidRDefault="009A04CE" w:rsidP="00A20E3C">
            <w:pPr>
              <w:spacing w:line="276" w:lineRule="auto"/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9A04CE" w:rsidRPr="009A04CE" w:rsidRDefault="009A04CE" w:rsidP="00A20E3C">
            <w:pPr>
              <w:spacing w:line="276" w:lineRule="auto"/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4CE">
              <w:rPr>
                <w:rFonts w:ascii="Arial" w:hAnsi="Arial" w:cs="Arial"/>
                <w:sz w:val="22"/>
                <w:szCs w:val="22"/>
              </w:rPr>
              <w:t>Sundry asset</w:t>
            </w:r>
          </w:p>
        </w:tc>
        <w:tc>
          <w:tcPr>
            <w:tcW w:w="1368" w:type="dxa"/>
          </w:tcPr>
          <w:p w:rsidR="009A04CE" w:rsidRPr="009A04CE" w:rsidRDefault="009A04CE" w:rsidP="00A20E3C">
            <w:pPr>
              <w:spacing w:line="276" w:lineRule="auto"/>
              <w:ind w:firstLine="2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4CE">
              <w:rPr>
                <w:rFonts w:ascii="Arial" w:hAnsi="Arial" w:cs="Arial"/>
                <w:sz w:val="22"/>
                <w:szCs w:val="22"/>
              </w:rPr>
              <w:t>1400000</w:t>
            </w:r>
          </w:p>
        </w:tc>
      </w:tr>
      <w:tr w:rsidR="009A04CE" w:rsidRPr="009A04CE" w:rsidTr="00F33FC8">
        <w:tc>
          <w:tcPr>
            <w:tcW w:w="3870" w:type="dxa"/>
          </w:tcPr>
          <w:p w:rsidR="00F33FC8" w:rsidRDefault="009A04CE" w:rsidP="00A20E3C">
            <w:pPr>
              <w:spacing w:line="276" w:lineRule="auto"/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4CE">
              <w:rPr>
                <w:rFonts w:ascii="Arial" w:hAnsi="Arial" w:cs="Arial"/>
                <w:sz w:val="22"/>
                <w:szCs w:val="22"/>
              </w:rPr>
              <w:t xml:space="preserve">2000 9% redeemable shares of </w:t>
            </w:r>
          </w:p>
          <w:p w:rsidR="009A04CE" w:rsidRPr="009A04CE" w:rsidRDefault="009A04CE" w:rsidP="00A20E3C">
            <w:pPr>
              <w:spacing w:line="276" w:lineRule="auto"/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4CE">
              <w:rPr>
                <w:rFonts w:ascii="Arial" w:hAnsi="Arial" w:cs="Arial"/>
                <w:sz w:val="22"/>
                <w:szCs w:val="22"/>
              </w:rPr>
              <w:t>Rs. 100 each fully paid</w:t>
            </w:r>
          </w:p>
        </w:tc>
        <w:tc>
          <w:tcPr>
            <w:tcW w:w="1350" w:type="dxa"/>
          </w:tcPr>
          <w:p w:rsidR="009A04CE" w:rsidRPr="009A04CE" w:rsidRDefault="009A04CE" w:rsidP="00A20E3C">
            <w:pPr>
              <w:spacing w:line="276" w:lineRule="auto"/>
              <w:ind w:firstLine="2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4CE">
              <w:rPr>
                <w:rFonts w:ascii="Arial" w:hAnsi="Arial" w:cs="Arial"/>
                <w:sz w:val="22"/>
                <w:szCs w:val="22"/>
              </w:rPr>
              <w:t>200000</w:t>
            </w:r>
          </w:p>
        </w:tc>
        <w:tc>
          <w:tcPr>
            <w:tcW w:w="2340" w:type="dxa"/>
          </w:tcPr>
          <w:p w:rsidR="009A04CE" w:rsidRPr="009A04CE" w:rsidRDefault="009A04CE" w:rsidP="00A20E3C">
            <w:pPr>
              <w:spacing w:line="276" w:lineRule="auto"/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9A04CE" w:rsidRPr="009A04CE" w:rsidRDefault="009A04CE" w:rsidP="00A20E3C">
            <w:pPr>
              <w:spacing w:line="276" w:lineRule="auto"/>
              <w:ind w:firstLine="2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4CE" w:rsidRPr="009A04CE" w:rsidTr="00F33FC8">
        <w:tc>
          <w:tcPr>
            <w:tcW w:w="3870" w:type="dxa"/>
          </w:tcPr>
          <w:p w:rsidR="00F33FC8" w:rsidRDefault="009A04CE" w:rsidP="00A20E3C">
            <w:pPr>
              <w:spacing w:line="276" w:lineRule="auto"/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4CE">
              <w:rPr>
                <w:rFonts w:ascii="Arial" w:hAnsi="Arial" w:cs="Arial"/>
                <w:sz w:val="22"/>
                <w:szCs w:val="22"/>
              </w:rPr>
              <w:t xml:space="preserve">80000 equity shares of </w:t>
            </w:r>
          </w:p>
          <w:p w:rsidR="009A04CE" w:rsidRPr="009A04CE" w:rsidRDefault="009A04CE" w:rsidP="00A20E3C">
            <w:pPr>
              <w:spacing w:line="276" w:lineRule="auto"/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4CE">
              <w:rPr>
                <w:rFonts w:ascii="Arial" w:hAnsi="Arial" w:cs="Arial"/>
                <w:sz w:val="22"/>
                <w:szCs w:val="22"/>
              </w:rPr>
              <w:t>Rs.10 each fully paid</w:t>
            </w:r>
          </w:p>
        </w:tc>
        <w:tc>
          <w:tcPr>
            <w:tcW w:w="1350" w:type="dxa"/>
          </w:tcPr>
          <w:p w:rsidR="009A04CE" w:rsidRPr="009A04CE" w:rsidRDefault="009A04CE" w:rsidP="00A20E3C">
            <w:pPr>
              <w:spacing w:line="276" w:lineRule="auto"/>
              <w:ind w:firstLine="2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4CE">
              <w:rPr>
                <w:rFonts w:ascii="Arial" w:hAnsi="Arial" w:cs="Arial"/>
                <w:sz w:val="22"/>
                <w:szCs w:val="22"/>
              </w:rPr>
              <w:t>800000</w:t>
            </w:r>
          </w:p>
        </w:tc>
        <w:tc>
          <w:tcPr>
            <w:tcW w:w="2340" w:type="dxa"/>
          </w:tcPr>
          <w:p w:rsidR="009A04CE" w:rsidRPr="009A04CE" w:rsidRDefault="009A04CE" w:rsidP="00A20E3C">
            <w:pPr>
              <w:spacing w:line="276" w:lineRule="auto"/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9A04CE" w:rsidRPr="009A04CE" w:rsidRDefault="009A04CE" w:rsidP="00A20E3C">
            <w:pPr>
              <w:spacing w:line="276" w:lineRule="auto"/>
              <w:ind w:firstLine="2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4CE" w:rsidRPr="009A04CE" w:rsidTr="00F33FC8">
        <w:tc>
          <w:tcPr>
            <w:tcW w:w="3870" w:type="dxa"/>
          </w:tcPr>
          <w:p w:rsidR="009A04CE" w:rsidRPr="009A04CE" w:rsidRDefault="009A04CE" w:rsidP="00A20E3C">
            <w:pPr>
              <w:spacing w:line="276" w:lineRule="auto"/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4CE">
              <w:rPr>
                <w:rFonts w:ascii="Arial" w:hAnsi="Arial" w:cs="Arial"/>
                <w:sz w:val="22"/>
                <w:szCs w:val="22"/>
              </w:rPr>
              <w:t>Profit &amp; Loss a/c</w:t>
            </w:r>
          </w:p>
        </w:tc>
        <w:tc>
          <w:tcPr>
            <w:tcW w:w="1350" w:type="dxa"/>
          </w:tcPr>
          <w:p w:rsidR="009A04CE" w:rsidRPr="009A04CE" w:rsidRDefault="009A04CE" w:rsidP="00A20E3C">
            <w:pPr>
              <w:spacing w:line="276" w:lineRule="auto"/>
              <w:ind w:firstLine="2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4CE">
              <w:rPr>
                <w:rFonts w:ascii="Arial" w:hAnsi="Arial" w:cs="Arial"/>
                <w:sz w:val="22"/>
                <w:szCs w:val="22"/>
              </w:rPr>
              <w:t>260000</w:t>
            </w:r>
          </w:p>
        </w:tc>
        <w:tc>
          <w:tcPr>
            <w:tcW w:w="2340" w:type="dxa"/>
          </w:tcPr>
          <w:p w:rsidR="009A04CE" w:rsidRPr="009A04CE" w:rsidRDefault="009A04CE" w:rsidP="00A20E3C">
            <w:pPr>
              <w:spacing w:line="276" w:lineRule="auto"/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9A04CE" w:rsidRPr="009A04CE" w:rsidRDefault="009A04CE" w:rsidP="00A20E3C">
            <w:pPr>
              <w:spacing w:line="276" w:lineRule="auto"/>
              <w:ind w:firstLine="2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4CE" w:rsidRPr="009A04CE" w:rsidTr="00F33FC8">
        <w:tc>
          <w:tcPr>
            <w:tcW w:w="3870" w:type="dxa"/>
          </w:tcPr>
          <w:p w:rsidR="009A04CE" w:rsidRPr="009A04CE" w:rsidRDefault="009A04CE" w:rsidP="00A20E3C">
            <w:pPr>
              <w:spacing w:line="276" w:lineRule="auto"/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4CE">
              <w:rPr>
                <w:rFonts w:ascii="Arial" w:hAnsi="Arial" w:cs="Arial"/>
                <w:sz w:val="22"/>
                <w:szCs w:val="22"/>
              </w:rPr>
              <w:t>Creditors</w:t>
            </w:r>
          </w:p>
        </w:tc>
        <w:tc>
          <w:tcPr>
            <w:tcW w:w="1350" w:type="dxa"/>
          </w:tcPr>
          <w:p w:rsidR="009A04CE" w:rsidRPr="009A04CE" w:rsidRDefault="009A04CE" w:rsidP="00A20E3C">
            <w:pPr>
              <w:spacing w:line="276" w:lineRule="auto"/>
              <w:ind w:firstLine="2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4CE">
              <w:rPr>
                <w:rFonts w:ascii="Arial" w:hAnsi="Arial" w:cs="Arial"/>
                <w:sz w:val="22"/>
                <w:szCs w:val="22"/>
              </w:rPr>
              <w:t>140000</w:t>
            </w:r>
          </w:p>
        </w:tc>
        <w:tc>
          <w:tcPr>
            <w:tcW w:w="2340" w:type="dxa"/>
          </w:tcPr>
          <w:p w:rsidR="009A04CE" w:rsidRPr="009A04CE" w:rsidRDefault="009A04CE" w:rsidP="00A20E3C">
            <w:pPr>
              <w:spacing w:line="276" w:lineRule="auto"/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9A04CE" w:rsidRPr="009A04CE" w:rsidRDefault="009A04CE" w:rsidP="00A20E3C">
            <w:pPr>
              <w:spacing w:line="276" w:lineRule="auto"/>
              <w:ind w:firstLine="2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4CE" w:rsidRPr="009A04CE" w:rsidTr="00F33FC8">
        <w:tc>
          <w:tcPr>
            <w:tcW w:w="3870" w:type="dxa"/>
          </w:tcPr>
          <w:p w:rsidR="009A04CE" w:rsidRPr="009A04CE" w:rsidRDefault="009A04CE" w:rsidP="00A20E3C">
            <w:pPr>
              <w:spacing w:line="276" w:lineRule="auto"/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9A04CE" w:rsidRPr="009A04CE" w:rsidRDefault="009A04CE" w:rsidP="00A20E3C">
            <w:pPr>
              <w:spacing w:line="276" w:lineRule="auto"/>
              <w:ind w:firstLine="2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A04CE">
              <w:rPr>
                <w:rFonts w:ascii="Arial" w:hAnsi="Arial" w:cs="Arial"/>
                <w:b/>
                <w:sz w:val="22"/>
                <w:szCs w:val="22"/>
              </w:rPr>
              <w:t>1400000</w:t>
            </w:r>
          </w:p>
        </w:tc>
        <w:tc>
          <w:tcPr>
            <w:tcW w:w="2340" w:type="dxa"/>
          </w:tcPr>
          <w:p w:rsidR="009A04CE" w:rsidRPr="009A04CE" w:rsidRDefault="009A04CE" w:rsidP="00A20E3C">
            <w:pPr>
              <w:spacing w:line="276" w:lineRule="auto"/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9A04CE" w:rsidRPr="009A04CE" w:rsidRDefault="009A04CE" w:rsidP="00A20E3C">
            <w:pPr>
              <w:spacing w:line="276" w:lineRule="auto"/>
              <w:ind w:firstLine="2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04CE">
              <w:rPr>
                <w:rFonts w:ascii="Arial" w:hAnsi="Arial" w:cs="Arial"/>
                <w:b/>
                <w:sz w:val="22"/>
                <w:szCs w:val="22"/>
              </w:rPr>
              <w:t>1400000</w:t>
            </w:r>
          </w:p>
        </w:tc>
      </w:tr>
    </w:tbl>
    <w:p w:rsidR="00F33FC8" w:rsidRDefault="009A04CE" w:rsidP="00F33FC8">
      <w:pPr>
        <w:spacing w:after="120"/>
        <w:ind w:firstLine="270"/>
        <w:jc w:val="both"/>
        <w:rPr>
          <w:rFonts w:ascii="Arial" w:hAnsi="Arial" w:cs="Arial"/>
          <w:sz w:val="22"/>
          <w:szCs w:val="22"/>
        </w:rPr>
      </w:pPr>
      <w:r w:rsidRPr="009A04CE">
        <w:rPr>
          <w:rFonts w:ascii="Arial" w:hAnsi="Arial" w:cs="Arial"/>
          <w:sz w:val="22"/>
          <w:szCs w:val="22"/>
        </w:rPr>
        <w:tab/>
        <w:t xml:space="preserve">On the above date the preference shares were redeemed at a premium of 10%. You are required to </w:t>
      </w:r>
      <w:r w:rsidR="00F33FC8">
        <w:rPr>
          <w:rFonts w:ascii="Arial" w:hAnsi="Arial" w:cs="Arial"/>
          <w:sz w:val="22"/>
          <w:szCs w:val="22"/>
        </w:rPr>
        <w:t xml:space="preserve">         </w:t>
      </w:r>
    </w:p>
    <w:p w:rsidR="009A04CE" w:rsidRDefault="00F33FC8" w:rsidP="00F33FC8">
      <w:pPr>
        <w:spacing w:after="120"/>
        <w:ind w:firstLine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</w:t>
      </w:r>
      <w:r w:rsidR="009A04CE" w:rsidRPr="009A04CE">
        <w:rPr>
          <w:rFonts w:ascii="Arial" w:hAnsi="Arial" w:cs="Arial"/>
          <w:sz w:val="22"/>
          <w:szCs w:val="22"/>
        </w:rPr>
        <w:t>pass journal entries.</w:t>
      </w:r>
    </w:p>
    <w:p w:rsidR="00F33FC8" w:rsidRPr="009A04CE" w:rsidRDefault="00F33FC8" w:rsidP="00A20E3C">
      <w:pPr>
        <w:spacing w:after="120"/>
        <w:ind w:firstLine="270"/>
        <w:jc w:val="both"/>
        <w:rPr>
          <w:rFonts w:ascii="Arial" w:hAnsi="Arial" w:cs="Arial"/>
          <w:sz w:val="22"/>
          <w:szCs w:val="22"/>
        </w:rPr>
      </w:pPr>
    </w:p>
    <w:p w:rsidR="00F33FC8" w:rsidRDefault="009A04CE" w:rsidP="009A04CE">
      <w:pPr>
        <w:spacing w:line="360" w:lineRule="auto"/>
        <w:ind w:firstLine="270"/>
        <w:jc w:val="both"/>
        <w:rPr>
          <w:rFonts w:ascii="Arial" w:hAnsi="Arial" w:cs="Arial"/>
          <w:sz w:val="22"/>
          <w:szCs w:val="22"/>
        </w:rPr>
      </w:pPr>
      <w:r w:rsidRPr="009A04CE">
        <w:rPr>
          <w:rFonts w:ascii="Arial" w:hAnsi="Arial" w:cs="Arial"/>
          <w:sz w:val="22"/>
          <w:szCs w:val="22"/>
        </w:rPr>
        <w:t xml:space="preserve">18. The Ultra Ltd went into liquidation. Its assets realized Rs.350000 excluding amount realized by sale of </w:t>
      </w:r>
      <w:r w:rsidR="00F33FC8">
        <w:rPr>
          <w:rFonts w:ascii="Arial" w:hAnsi="Arial" w:cs="Arial"/>
          <w:sz w:val="22"/>
          <w:szCs w:val="22"/>
        </w:rPr>
        <w:t xml:space="preserve"> </w:t>
      </w:r>
    </w:p>
    <w:p w:rsidR="009A04CE" w:rsidRPr="009A04CE" w:rsidRDefault="00F33FC8" w:rsidP="009A04CE">
      <w:pPr>
        <w:spacing w:line="360" w:lineRule="auto"/>
        <w:ind w:firstLine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9A04CE" w:rsidRPr="009A04CE">
        <w:rPr>
          <w:rFonts w:ascii="Arial" w:hAnsi="Arial" w:cs="Arial"/>
          <w:sz w:val="22"/>
          <w:szCs w:val="22"/>
        </w:rPr>
        <w:t>securities held by the secured creditors.</w:t>
      </w:r>
    </w:p>
    <w:p w:rsidR="009A04CE" w:rsidRPr="009A04CE" w:rsidRDefault="009A04CE" w:rsidP="00F33FC8">
      <w:pPr>
        <w:spacing w:line="360" w:lineRule="auto"/>
        <w:ind w:firstLine="810"/>
        <w:jc w:val="both"/>
        <w:rPr>
          <w:rFonts w:ascii="Arial" w:hAnsi="Arial" w:cs="Arial"/>
          <w:sz w:val="22"/>
          <w:szCs w:val="22"/>
        </w:rPr>
      </w:pPr>
      <w:r w:rsidRPr="009A04CE">
        <w:rPr>
          <w:rFonts w:ascii="Arial" w:hAnsi="Arial" w:cs="Arial"/>
          <w:sz w:val="22"/>
          <w:szCs w:val="22"/>
        </w:rPr>
        <w:t>Secured creditors (securities realized Rs.40000)</w:t>
      </w:r>
      <w:r w:rsidRPr="009A04CE">
        <w:rPr>
          <w:rFonts w:ascii="Arial" w:hAnsi="Arial" w:cs="Arial"/>
          <w:sz w:val="22"/>
          <w:szCs w:val="22"/>
        </w:rPr>
        <w:tab/>
      </w:r>
      <w:r w:rsidRPr="009A04CE">
        <w:rPr>
          <w:rFonts w:ascii="Arial" w:hAnsi="Arial" w:cs="Arial"/>
          <w:sz w:val="22"/>
          <w:szCs w:val="22"/>
        </w:rPr>
        <w:tab/>
        <w:t>35000</w:t>
      </w:r>
    </w:p>
    <w:p w:rsidR="009A04CE" w:rsidRPr="009A04CE" w:rsidRDefault="009A04CE" w:rsidP="00F33FC8">
      <w:pPr>
        <w:spacing w:line="360" w:lineRule="auto"/>
        <w:ind w:firstLine="810"/>
        <w:jc w:val="both"/>
        <w:rPr>
          <w:rFonts w:ascii="Arial" w:hAnsi="Arial" w:cs="Arial"/>
          <w:sz w:val="22"/>
          <w:szCs w:val="22"/>
        </w:rPr>
      </w:pPr>
      <w:r w:rsidRPr="009A04CE">
        <w:rPr>
          <w:rFonts w:ascii="Arial" w:hAnsi="Arial" w:cs="Arial"/>
          <w:sz w:val="22"/>
          <w:szCs w:val="22"/>
        </w:rPr>
        <w:t>Preferential creditors</w:t>
      </w:r>
      <w:r w:rsidRPr="009A04CE">
        <w:rPr>
          <w:rFonts w:ascii="Arial" w:hAnsi="Arial" w:cs="Arial"/>
          <w:sz w:val="22"/>
          <w:szCs w:val="22"/>
        </w:rPr>
        <w:tab/>
      </w:r>
      <w:r w:rsidRPr="009A04CE">
        <w:rPr>
          <w:rFonts w:ascii="Arial" w:hAnsi="Arial" w:cs="Arial"/>
          <w:sz w:val="22"/>
          <w:szCs w:val="22"/>
        </w:rPr>
        <w:tab/>
      </w:r>
      <w:r w:rsidRPr="009A04CE">
        <w:rPr>
          <w:rFonts w:ascii="Arial" w:hAnsi="Arial" w:cs="Arial"/>
          <w:sz w:val="22"/>
          <w:szCs w:val="22"/>
        </w:rPr>
        <w:tab/>
      </w:r>
      <w:r w:rsidRPr="009A04CE">
        <w:rPr>
          <w:rFonts w:ascii="Arial" w:hAnsi="Arial" w:cs="Arial"/>
          <w:sz w:val="22"/>
          <w:szCs w:val="22"/>
        </w:rPr>
        <w:tab/>
      </w:r>
      <w:r w:rsidRPr="009A04CE">
        <w:rPr>
          <w:rFonts w:ascii="Arial" w:hAnsi="Arial" w:cs="Arial"/>
          <w:sz w:val="22"/>
          <w:szCs w:val="22"/>
        </w:rPr>
        <w:tab/>
      </w:r>
      <w:r w:rsidRPr="009A04CE">
        <w:rPr>
          <w:rFonts w:ascii="Arial" w:hAnsi="Arial" w:cs="Arial"/>
          <w:sz w:val="22"/>
          <w:szCs w:val="22"/>
        </w:rPr>
        <w:tab/>
        <w:t xml:space="preserve">  6000</w:t>
      </w:r>
    </w:p>
    <w:p w:rsidR="009A04CE" w:rsidRPr="009A04CE" w:rsidRDefault="009A04CE" w:rsidP="00F33FC8">
      <w:pPr>
        <w:spacing w:line="360" w:lineRule="auto"/>
        <w:ind w:firstLine="810"/>
        <w:jc w:val="both"/>
        <w:rPr>
          <w:rFonts w:ascii="Arial" w:hAnsi="Arial" w:cs="Arial"/>
          <w:sz w:val="22"/>
          <w:szCs w:val="22"/>
        </w:rPr>
      </w:pPr>
      <w:r w:rsidRPr="009A04CE">
        <w:rPr>
          <w:rFonts w:ascii="Arial" w:hAnsi="Arial" w:cs="Arial"/>
          <w:sz w:val="22"/>
          <w:szCs w:val="22"/>
        </w:rPr>
        <w:t>Unsecured creditors</w:t>
      </w:r>
      <w:r w:rsidRPr="009A04CE">
        <w:rPr>
          <w:rFonts w:ascii="Arial" w:hAnsi="Arial" w:cs="Arial"/>
          <w:sz w:val="22"/>
          <w:szCs w:val="22"/>
        </w:rPr>
        <w:tab/>
      </w:r>
      <w:r w:rsidRPr="009A04CE">
        <w:rPr>
          <w:rFonts w:ascii="Arial" w:hAnsi="Arial" w:cs="Arial"/>
          <w:sz w:val="22"/>
          <w:szCs w:val="22"/>
        </w:rPr>
        <w:tab/>
      </w:r>
      <w:r w:rsidRPr="009A04CE">
        <w:rPr>
          <w:rFonts w:ascii="Arial" w:hAnsi="Arial" w:cs="Arial"/>
          <w:sz w:val="22"/>
          <w:szCs w:val="22"/>
        </w:rPr>
        <w:tab/>
      </w:r>
      <w:r w:rsidRPr="009A04CE">
        <w:rPr>
          <w:rFonts w:ascii="Arial" w:hAnsi="Arial" w:cs="Arial"/>
          <w:sz w:val="22"/>
          <w:szCs w:val="22"/>
        </w:rPr>
        <w:tab/>
      </w:r>
      <w:r w:rsidRPr="009A04CE">
        <w:rPr>
          <w:rFonts w:ascii="Arial" w:hAnsi="Arial" w:cs="Arial"/>
          <w:sz w:val="22"/>
          <w:szCs w:val="22"/>
        </w:rPr>
        <w:tab/>
      </w:r>
      <w:r w:rsidR="00F33FC8">
        <w:rPr>
          <w:rFonts w:ascii="Arial" w:hAnsi="Arial" w:cs="Arial"/>
          <w:sz w:val="22"/>
          <w:szCs w:val="22"/>
        </w:rPr>
        <w:t xml:space="preserve">          </w:t>
      </w:r>
      <w:r w:rsidRPr="009A04CE">
        <w:rPr>
          <w:rFonts w:ascii="Arial" w:hAnsi="Arial" w:cs="Arial"/>
          <w:sz w:val="22"/>
          <w:szCs w:val="22"/>
        </w:rPr>
        <w:t>140000</w:t>
      </w:r>
    </w:p>
    <w:p w:rsidR="009A04CE" w:rsidRPr="009A04CE" w:rsidRDefault="009A04CE" w:rsidP="00F33FC8">
      <w:pPr>
        <w:spacing w:line="360" w:lineRule="auto"/>
        <w:ind w:firstLine="810"/>
        <w:jc w:val="both"/>
        <w:rPr>
          <w:rFonts w:ascii="Arial" w:hAnsi="Arial" w:cs="Arial"/>
          <w:sz w:val="22"/>
          <w:szCs w:val="22"/>
        </w:rPr>
      </w:pPr>
      <w:r w:rsidRPr="009A04CE">
        <w:rPr>
          <w:rFonts w:ascii="Arial" w:hAnsi="Arial" w:cs="Arial"/>
          <w:sz w:val="22"/>
          <w:szCs w:val="22"/>
        </w:rPr>
        <w:t xml:space="preserve">Debentures </w:t>
      </w:r>
      <w:r w:rsidRPr="009A04CE">
        <w:rPr>
          <w:rFonts w:ascii="Arial" w:hAnsi="Arial" w:cs="Arial"/>
          <w:sz w:val="22"/>
          <w:szCs w:val="22"/>
        </w:rPr>
        <w:tab/>
      </w:r>
      <w:r w:rsidRPr="009A04CE">
        <w:rPr>
          <w:rFonts w:ascii="Arial" w:hAnsi="Arial" w:cs="Arial"/>
          <w:sz w:val="22"/>
          <w:szCs w:val="22"/>
        </w:rPr>
        <w:tab/>
      </w:r>
      <w:r w:rsidRPr="009A04CE">
        <w:rPr>
          <w:rFonts w:ascii="Arial" w:hAnsi="Arial" w:cs="Arial"/>
          <w:sz w:val="22"/>
          <w:szCs w:val="22"/>
        </w:rPr>
        <w:tab/>
      </w:r>
      <w:r w:rsidRPr="009A04CE">
        <w:rPr>
          <w:rFonts w:ascii="Arial" w:hAnsi="Arial" w:cs="Arial"/>
          <w:sz w:val="22"/>
          <w:szCs w:val="22"/>
        </w:rPr>
        <w:tab/>
      </w:r>
      <w:r w:rsidRPr="009A04CE">
        <w:rPr>
          <w:rFonts w:ascii="Arial" w:hAnsi="Arial" w:cs="Arial"/>
          <w:sz w:val="22"/>
          <w:szCs w:val="22"/>
        </w:rPr>
        <w:tab/>
      </w:r>
      <w:r w:rsidRPr="009A04CE">
        <w:rPr>
          <w:rFonts w:ascii="Arial" w:hAnsi="Arial" w:cs="Arial"/>
          <w:sz w:val="22"/>
          <w:szCs w:val="22"/>
        </w:rPr>
        <w:tab/>
      </w:r>
      <w:r w:rsidR="00F33FC8">
        <w:rPr>
          <w:rFonts w:ascii="Arial" w:hAnsi="Arial" w:cs="Arial"/>
          <w:sz w:val="22"/>
          <w:szCs w:val="22"/>
        </w:rPr>
        <w:t xml:space="preserve">          </w:t>
      </w:r>
      <w:r w:rsidRPr="009A04CE">
        <w:rPr>
          <w:rFonts w:ascii="Arial" w:hAnsi="Arial" w:cs="Arial"/>
          <w:sz w:val="22"/>
          <w:szCs w:val="22"/>
        </w:rPr>
        <w:t>250000</w:t>
      </w:r>
    </w:p>
    <w:p w:rsidR="009A04CE" w:rsidRPr="009A04CE" w:rsidRDefault="009A04CE" w:rsidP="00F33FC8">
      <w:pPr>
        <w:spacing w:line="360" w:lineRule="auto"/>
        <w:ind w:firstLine="810"/>
        <w:jc w:val="both"/>
        <w:rPr>
          <w:rFonts w:ascii="Arial" w:hAnsi="Arial" w:cs="Arial"/>
          <w:sz w:val="22"/>
          <w:szCs w:val="22"/>
        </w:rPr>
      </w:pPr>
      <w:r w:rsidRPr="009A04CE">
        <w:rPr>
          <w:rFonts w:ascii="Arial" w:hAnsi="Arial" w:cs="Arial"/>
          <w:sz w:val="22"/>
          <w:szCs w:val="22"/>
        </w:rPr>
        <w:t>Liquidation expenses</w:t>
      </w:r>
      <w:r w:rsidRPr="009A04CE">
        <w:rPr>
          <w:rFonts w:ascii="Arial" w:hAnsi="Arial" w:cs="Arial"/>
          <w:sz w:val="22"/>
          <w:szCs w:val="22"/>
        </w:rPr>
        <w:tab/>
      </w:r>
      <w:r w:rsidRPr="009A04CE">
        <w:rPr>
          <w:rFonts w:ascii="Arial" w:hAnsi="Arial" w:cs="Arial"/>
          <w:sz w:val="22"/>
          <w:szCs w:val="22"/>
        </w:rPr>
        <w:tab/>
      </w:r>
      <w:r w:rsidRPr="009A04CE">
        <w:rPr>
          <w:rFonts w:ascii="Arial" w:hAnsi="Arial" w:cs="Arial"/>
          <w:sz w:val="22"/>
          <w:szCs w:val="22"/>
        </w:rPr>
        <w:tab/>
      </w:r>
      <w:r w:rsidRPr="009A04CE">
        <w:rPr>
          <w:rFonts w:ascii="Arial" w:hAnsi="Arial" w:cs="Arial"/>
          <w:sz w:val="22"/>
          <w:szCs w:val="22"/>
        </w:rPr>
        <w:tab/>
      </w:r>
      <w:r w:rsidRPr="009A04CE">
        <w:rPr>
          <w:rFonts w:ascii="Arial" w:hAnsi="Arial" w:cs="Arial"/>
          <w:sz w:val="22"/>
          <w:szCs w:val="22"/>
        </w:rPr>
        <w:tab/>
      </w:r>
      <w:r w:rsidRPr="009A04CE">
        <w:rPr>
          <w:rFonts w:ascii="Arial" w:hAnsi="Arial" w:cs="Arial"/>
          <w:sz w:val="22"/>
          <w:szCs w:val="22"/>
        </w:rPr>
        <w:tab/>
        <w:t xml:space="preserve">  5000</w:t>
      </w:r>
    </w:p>
    <w:p w:rsidR="009A04CE" w:rsidRPr="009A04CE" w:rsidRDefault="009A04CE" w:rsidP="00F33FC8">
      <w:pPr>
        <w:spacing w:line="360" w:lineRule="auto"/>
        <w:ind w:firstLine="810"/>
        <w:jc w:val="both"/>
        <w:rPr>
          <w:rFonts w:ascii="Arial" w:hAnsi="Arial" w:cs="Arial"/>
          <w:sz w:val="22"/>
          <w:szCs w:val="22"/>
        </w:rPr>
      </w:pPr>
      <w:r w:rsidRPr="009A04CE">
        <w:rPr>
          <w:rFonts w:ascii="Arial" w:hAnsi="Arial" w:cs="Arial"/>
          <w:sz w:val="22"/>
          <w:szCs w:val="22"/>
        </w:rPr>
        <w:t>Liquidator’s remuneration</w:t>
      </w:r>
      <w:r w:rsidRPr="009A04CE">
        <w:rPr>
          <w:rFonts w:ascii="Arial" w:hAnsi="Arial" w:cs="Arial"/>
          <w:sz w:val="22"/>
          <w:szCs w:val="22"/>
        </w:rPr>
        <w:tab/>
      </w:r>
      <w:r w:rsidRPr="009A04CE">
        <w:rPr>
          <w:rFonts w:ascii="Arial" w:hAnsi="Arial" w:cs="Arial"/>
          <w:sz w:val="22"/>
          <w:szCs w:val="22"/>
        </w:rPr>
        <w:tab/>
      </w:r>
      <w:r w:rsidRPr="009A04CE">
        <w:rPr>
          <w:rFonts w:ascii="Arial" w:hAnsi="Arial" w:cs="Arial"/>
          <w:sz w:val="22"/>
          <w:szCs w:val="22"/>
        </w:rPr>
        <w:tab/>
      </w:r>
      <w:r w:rsidRPr="009A04CE">
        <w:rPr>
          <w:rFonts w:ascii="Arial" w:hAnsi="Arial" w:cs="Arial"/>
          <w:sz w:val="22"/>
          <w:szCs w:val="22"/>
        </w:rPr>
        <w:tab/>
      </w:r>
      <w:r w:rsidRPr="009A04CE">
        <w:rPr>
          <w:rFonts w:ascii="Arial" w:hAnsi="Arial" w:cs="Arial"/>
          <w:sz w:val="22"/>
          <w:szCs w:val="22"/>
        </w:rPr>
        <w:tab/>
        <w:t xml:space="preserve">  7500</w:t>
      </w:r>
    </w:p>
    <w:p w:rsidR="009A04CE" w:rsidRPr="009A04CE" w:rsidRDefault="009A04CE" w:rsidP="00F33FC8">
      <w:pPr>
        <w:spacing w:line="360" w:lineRule="auto"/>
        <w:ind w:firstLine="810"/>
        <w:jc w:val="both"/>
        <w:rPr>
          <w:rFonts w:ascii="Arial" w:hAnsi="Arial" w:cs="Arial"/>
          <w:sz w:val="22"/>
          <w:szCs w:val="22"/>
        </w:rPr>
      </w:pPr>
      <w:r w:rsidRPr="009A04CE">
        <w:rPr>
          <w:rFonts w:ascii="Arial" w:hAnsi="Arial" w:cs="Arial"/>
          <w:sz w:val="22"/>
          <w:szCs w:val="22"/>
        </w:rPr>
        <w:t>Prepare liquidator’s final statement.</w:t>
      </w:r>
      <w:r w:rsidRPr="009A04CE">
        <w:rPr>
          <w:rFonts w:ascii="Arial" w:hAnsi="Arial" w:cs="Arial"/>
          <w:sz w:val="22"/>
          <w:szCs w:val="22"/>
        </w:rPr>
        <w:tab/>
      </w:r>
    </w:p>
    <w:p w:rsidR="009A04CE" w:rsidRPr="009A04CE" w:rsidRDefault="009A04CE" w:rsidP="009A04CE">
      <w:pPr>
        <w:spacing w:line="360" w:lineRule="auto"/>
        <w:ind w:firstLine="270"/>
        <w:rPr>
          <w:rFonts w:ascii="Arial" w:hAnsi="Arial" w:cs="Arial"/>
          <w:b/>
          <w:sz w:val="22"/>
          <w:szCs w:val="22"/>
        </w:rPr>
      </w:pPr>
    </w:p>
    <w:p w:rsidR="009A04CE" w:rsidRPr="00763C79" w:rsidRDefault="009A04CE" w:rsidP="009A04CE">
      <w:pPr>
        <w:tabs>
          <w:tab w:val="left" w:pos="4440"/>
        </w:tabs>
        <w:ind w:left="1440" w:hanging="1440"/>
        <w:rPr>
          <w:rFonts w:ascii="Arial Black" w:hAnsi="Arial Black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 Black" w:hAnsi="Arial Black" w:cs="Arial"/>
          <w:b/>
          <w:sz w:val="22"/>
          <w:szCs w:val="22"/>
        </w:rPr>
        <w:t>SECTION</w:t>
      </w:r>
      <w:r>
        <w:rPr>
          <w:rFonts w:ascii="Arial Black" w:hAnsi="Arial Black" w:cs="Arial"/>
          <w:b/>
          <w:sz w:val="22"/>
          <w:szCs w:val="22"/>
        </w:rPr>
        <w:t xml:space="preserve"> – C (3 X 10 =30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9A04CE" w:rsidRDefault="009A04CE" w:rsidP="009A04CE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Answer ALL the </w:t>
      </w:r>
      <w:r w:rsidRPr="00565B07">
        <w:rPr>
          <w:rFonts w:ascii="Arial" w:hAnsi="Arial" w:cs="Arial"/>
          <w:b/>
          <w:sz w:val="22"/>
          <w:szCs w:val="22"/>
        </w:rPr>
        <w:t>questions.</w:t>
      </w:r>
    </w:p>
    <w:p w:rsidR="00F33FC8" w:rsidRDefault="00F33FC8" w:rsidP="00F33FC8">
      <w:pPr>
        <w:spacing w:after="120"/>
        <w:ind w:firstLine="180"/>
        <w:rPr>
          <w:rFonts w:ascii="Arial" w:hAnsi="Arial" w:cs="Arial"/>
          <w:sz w:val="22"/>
          <w:szCs w:val="22"/>
        </w:rPr>
      </w:pPr>
      <w:r w:rsidRPr="00F33FC8">
        <w:rPr>
          <w:rFonts w:ascii="Arial" w:hAnsi="Arial" w:cs="Arial"/>
          <w:sz w:val="22"/>
          <w:szCs w:val="22"/>
        </w:rPr>
        <w:t xml:space="preserve">19.  (a) G Ltd issued 4000 shares of Rs.10 each at a premium of Rs.2 per share. The shares were payable </w:t>
      </w:r>
      <w:r>
        <w:rPr>
          <w:rFonts w:ascii="Arial" w:hAnsi="Arial" w:cs="Arial"/>
          <w:sz w:val="22"/>
          <w:szCs w:val="22"/>
        </w:rPr>
        <w:t xml:space="preserve"> </w:t>
      </w:r>
    </w:p>
    <w:p w:rsidR="00F33FC8" w:rsidRDefault="00F33FC8" w:rsidP="00F33FC8">
      <w:pPr>
        <w:spacing w:after="120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F33FC8">
        <w:rPr>
          <w:rFonts w:ascii="Arial" w:hAnsi="Arial" w:cs="Arial"/>
          <w:sz w:val="22"/>
          <w:szCs w:val="22"/>
        </w:rPr>
        <w:t xml:space="preserve">as follows: Rs.2 on application, Rs.5 on allotment, (including premium), Rs.5 on first &amp;  final call. All </w:t>
      </w:r>
    </w:p>
    <w:p w:rsidR="00F33FC8" w:rsidRDefault="00F33FC8" w:rsidP="00F33FC8">
      <w:pPr>
        <w:spacing w:after="120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F33FC8">
        <w:rPr>
          <w:rFonts w:ascii="Arial" w:hAnsi="Arial" w:cs="Arial"/>
          <w:sz w:val="22"/>
          <w:szCs w:val="22"/>
        </w:rPr>
        <w:t xml:space="preserve">the shares were applied for and allotted. All moneys were received with exception of first and final </w:t>
      </w:r>
    </w:p>
    <w:p w:rsidR="00F33FC8" w:rsidRDefault="00F33FC8" w:rsidP="00F33FC8">
      <w:pPr>
        <w:spacing w:after="120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F33FC8">
        <w:rPr>
          <w:rFonts w:ascii="Arial" w:hAnsi="Arial" w:cs="Arial"/>
          <w:sz w:val="22"/>
          <w:szCs w:val="22"/>
        </w:rPr>
        <w:t xml:space="preserve">call on 100 shares which were forfeited. 40 of these shares were reissued as fully paid at Rs.8 per </w:t>
      </w:r>
    </w:p>
    <w:p w:rsidR="00F33FC8" w:rsidRPr="00F33FC8" w:rsidRDefault="00F33FC8" w:rsidP="00F33FC8">
      <w:pPr>
        <w:spacing w:after="120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F33FC8">
        <w:rPr>
          <w:rFonts w:ascii="Arial" w:hAnsi="Arial" w:cs="Arial"/>
          <w:sz w:val="22"/>
          <w:szCs w:val="22"/>
        </w:rPr>
        <w:t>share. Give the necessary journal entries.</w:t>
      </w:r>
    </w:p>
    <w:p w:rsidR="00F33FC8" w:rsidRDefault="00F33FC8" w:rsidP="00A20E3C">
      <w:pPr>
        <w:spacing w:after="120"/>
        <w:ind w:firstLine="1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</w:t>
      </w:r>
      <w:r w:rsidRPr="00F33FC8">
        <w:rPr>
          <w:rFonts w:ascii="Arial" w:hAnsi="Arial" w:cs="Arial"/>
          <w:sz w:val="22"/>
          <w:szCs w:val="22"/>
        </w:rPr>
        <w:t>)</w:t>
      </w:r>
    </w:p>
    <w:p w:rsidR="00F33FC8" w:rsidRDefault="00F33FC8" w:rsidP="00F33FC8">
      <w:pPr>
        <w:tabs>
          <w:tab w:val="left" w:pos="630"/>
        </w:tabs>
        <w:spacing w:after="120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(b)The Following is the summarized balance sheet of a company:</w:t>
      </w:r>
    </w:p>
    <w:tbl>
      <w:tblPr>
        <w:tblStyle w:val="TableGrid"/>
        <w:tblW w:w="0" w:type="auto"/>
        <w:tblInd w:w="1008" w:type="dxa"/>
        <w:tblLook w:val="04A0"/>
      </w:tblPr>
      <w:tblGrid>
        <w:gridCol w:w="2133"/>
        <w:gridCol w:w="1231"/>
        <w:gridCol w:w="1775"/>
        <w:gridCol w:w="1192"/>
      </w:tblGrid>
      <w:tr w:rsidR="00F33FC8" w:rsidTr="00F33FC8">
        <w:tc>
          <w:tcPr>
            <w:tcW w:w="3240" w:type="dxa"/>
          </w:tcPr>
          <w:p w:rsidR="00F33FC8" w:rsidRPr="00F33FC8" w:rsidRDefault="00F33FC8" w:rsidP="00AC475E">
            <w:pPr>
              <w:tabs>
                <w:tab w:val="left" w:pos="63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F774D5" w:rsidRPr="00F33FC8">
              <w:rPr>
                <w:rFonts w:ascii="Arial" w:hAnsi="Arial" w:cs="Arial"/>
                <w:b/>
                <w:sz w:val="22"/>
                <w:szCs w:val="22"/>
              </w:rPr>
              <w:t>Liabilities</w:t>
            </w:r>
          </w:p>
        </w:tc>
        <w:tc>
          <w:tcPr>
            <w:tcW w:w="1440" w:type="dxa"/>
          </w:tcPr>
          <w:p w:rsidR="00F33FC8" w:rsidRPr="00F33FC8" w:rsidRDefault="00F33FC8" w:rsidP="00AC475E">
            <w:pPr>
              <w:tabs>
                <w:tab w:val="left" w:pos="63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FC8">
              <w:rPr>
                <w:rFonts w:ascii="Arial" w:hAnsi="Arial" w:cs="Arial"/>
                <w:b/>
                <w:sz w:val="22"/>
                <w:szCs w:val="22"/>
              </w:rPr>
              <w:t>Rs.</w:t>
            </w:r>
          </w:p>
        </w:tc>
        <w:tc>
          <w:tcPr>
            <w:tcW w:w="2880" w:type="dxa"/>
          </w:tcPr>
          <w:p w:rsidR="00F33FC8" w:rsidRPr="00F33FC8" w:rsidRDefault="00F33FC8" w:rsidP="00AC475E">
            <w:pPr>
              <w:tabs>
                <w:tab w:val="left" w:pos="63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FC8">
              <w:rPr>
                <w:rFonts w:ascii="Arial" w:hAnsi="Arial" w:cs="Arial"/>
                <w:b/>
                <w:sz w:val="22"/>
                <w:szCs w:val="22"/>
              </w:rPr>
              <w:t>Assets</w:t>
            </w:r>
          </w:p>
        </w:tc>
        <w:tc>
          <w:tcPr>
            <w:tcW w:w="1350" w:type="dxa"/>
          </w:tcPr>
          <w:p w:rsidR="00F33FC8" w:rsidRPr="00F33FC8" w:rsidRDefault="00F33FC8" w:rsidP="00AC475E">
            <w:pPr>
              <w:tabs>
                <w:tab w:val="left" w:pos="63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FC8">
              <w:rPr>
                <w:rFonts w:ascii="Arial" w:hAnsi="Arial" w:cs="Arial"/>
                <w:b/>
                <w:sz w:val="22"/>
                <w:szCs w:val="22"/>
              </w:rPr>
              <w:t>Rs.</w:t>
            </w:r>
          </w:p>
        </w:tc>
      </w:tr>
      <w:tr w:rsidR="00F33FC8" w:rsidTr="00F33FC8">
        <w:tc>
          <w:tcPr>
            <w:tcW w:w="3240" w:type="dxa"/>
          </w:tcPr>
          <w:p w:rsidR="00F33FC8" w:rsidRDefault="00F33FC8" w:rsidP="00AC475E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1000, 10% Preference shares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of Rs.100 each</w:t>
            </w:r>
          </w:p>
        </w:tc>
        <w:tc>
          <w:tcPr>
            <w:tcW w:w="1440" w:type="dxa"/>
          </w:tcPr>
          <w:p w:rsidR="00F33FC8" w:rsidRDefault="00F33FC8" w:rsidP="00AC475E">
            <w:pPr>
              <w:tabs>
                <w:tab w:val="left" w:pos="63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1,00,000</w:t>
            </w:r>
          </w:p>
        </w:tc>
        <w:tc>
          <w:tcPr>
            <w:tcW w:w="2880" w:type="dxa"/>
          </w:tcPr>
          <w:p w:rsidR="00F33FC8" w:rsidRDefault="00F33FC8" w:rsidP="00AC475E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Sundry assets</w:t>
            </w:r>
          </w:p>
        </w:tc>
        <w:tc>
          <w:tcPr>
            <w:tcW w:w="1350" w:type="dxa"/>
          </w:tcPr>
          <w:p w:rsidR="00F33FC8" w:rsidRPr="00422FC3" w:rsidRDefault="00F33FC8" w:rsidP="00AC475E">
            <w:pPr>
              <w:tabs>
                <w:tab w:val="left" w:pos="63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2FC3">
              <w:rPr>
                <w:rFonts w:ascii="Arial" w:hAnsi="Arial" w:cs="Arial"/>
                <w:sz w:val="22"/>
                <w:szCs w:val="22"/>
              </w:rPr>
              <w:t>8,10,000</w:t>
            </w:r>
          </w:p>
        </w:tc>
      </w:tr>
      <w:tr w:rsidR="00F33FC8" w:rsidTr="00F33FC8">
        <w:tc>
          <w:tcPr>
            <w:tcW w:w="3240" w:type="dxa"/>
          </w:tcPr>
          <w:p w:rsidR="00F33FC8" w:rsidRDefault="00F33FC8" w:rsidP="00AC475E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50,000 Equity shares of Rs.10 each</w:t>
            </w:r>
          </w:p>
        </w:tc>
        <w:tc>
          <w:tcPr>
            <w:tcW w:w="1440" w:type="dxa"/>
          </w:tcPr>
          <w:p w:rsidR="00F33FC8" w:rsidRDefault="00F33FC8" w:rsidP="00AC475E">
            <w:pPr>
              <w:tabs>
                <w:tab w:val="left" w:pos="63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5,00,000</w:t>
            </w:r>
          </w:p>
        </w:tc>
        <w:tc>
          <w:tcPr>
            <w:tcW w:w="2880" w:type="dxa"/>
          </w:tcPr>
          <w:p w:rsidR="00F33FC8" w:rsidRDefault="00F33FC8" w:rsidP="00AC475E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 at Bank</w:t>
            </w:r>
          </w:p>
        </w:tc>
        <w:tc>
          <w:tcPr>
            <w:tcW w:w="1350" w:type="dxa"/>
          </w:tcPr>
          <w:p w:rsidR="00F33FC8" w:rsidRPr="00422FC3" w:rsidRDefault="00F33FC8" w:rsidP="00AC475E">
            <w:pPr>
              <w:tabs>
                <w:tab w:val="left" w:pos="63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2FC3">
              <w:rPr>
                <w:rFonts w:ascii="Arial" w:hAnsi="Arial" w:cs="Arial"/>
                <w:sz w:val="22"/>
                <w:szCs w:val="22"/>
              </w:rPr>
              <w:t>90,000</w:t>
            </w:r>
          </w:p>
        </w:tc>
      </w:tr>
      <w:tr w:rsidR="00F33FC8" w:rsidTr="00F33FC8">
        <w:tc>
          <w:tcPr>
            <w:tcW w:w="3240" w:type="dxa"/>
          </w:tcPr>
          <w:p w:rsidR="00F33FC8" w:rsidRDefault="00F33FC8" w:rsidP="00AC475E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reserve</w:t>
            </w:r>
          </w:p>
        </w:tc>
        <w:tc>
          <w:tcPr>
            <w:tcW w:w="1440" w:type="dxa"/>
          </w:tcPr>
          <w:p w:rsidR="00F33FC8" w:rsidRDefault="00F33FC8" w:rsidP="00AC475E">
            <w:pPr>
              <w:tabs>
                <w:tab w:val="left" w:pos="63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1,00,000</w:t>
            </w:r>
          </w:p>
        </w:tc>
        <w:tc>
          <w:tcPr>
            <w:tcW w:w="2880" w:type="dxa"/>
          </w:tcPr>
          <w:p w:rsidR="00F33FC8" w:rsidRDefault="00F33FC8" w:rsidP="00AC475E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F33FC8" w:rsidRPr="00F33FC8" w:rsidRDefault="00F33FC8" w:rsidP="00AC475E">
            <w:pPr>
              <w:tabs>
                <w:tab w:val="left" w:pos="630"/>
              </w:tabs>
              <w:spacing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3FC8" w:rsidTr="00F33FC8">
        <w:tc>
          <w:tcPr>
            <w:tcW w:w="3240" w:type="dxa"/>
          </w:tcPr>
          <w:p w:rsidR="00F33FC8" w:rsidRDefault="00F33FC8" w:rsidP="00AC475E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Capital reserve</w:t>
            </w:r>
          </w:p>
        </w:tc>
        <w:tc>
          <w:tcPr>
            <w:tcW w:w="1440" w:type="dxa"/>
          </w:tcPr>
          <w:p w:rsidR="00F33FC8" w:rsidRDefault="00F33FC8" w:rsidP="00AC475E">
            <w:pPr>
              <w:tabs>
                <w:tab w:val="left" w:pos="63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  <w:tc>
          <w:tcPr>
            <w:tcW w:w="2880" w:type="dxa"/>
          </w:tcPr>
          <w:p w:rsidR="00F33FC8" w:rsidRDefault="00F33FC8" w:rsidP="00AC475E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F33FC8" w:rsidRPr="00F33FC8" w:rsidRDefault="00F33FC8" w:rsidP="00AC475E">
            <w:pPr>
              <w:tabs>
                <w:tab w:val="left" w:pos="630"/>
              </w:tabs>
              <w:spacing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3FC8" w:rsidTr="00F33FC8">
        <w:tc>
          <w:tcPr>
            <w:tcW w:w="3240" w:type="dxa"/>
          </w:tcPr>
          <w:p w:rsidR="00F33FC8" w:rsidRDefault="00F33FC8" w:rsidP="00AC475E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Creditors</w:t>
            </w:r>
          </w:p>
        </w:tc>
        <w:tc>
          <w:tcPr>
            <w:tcW w:w="1440" w:type="dxa"/>
          </w:tcPr>
          <w:p w:rsidR="00F33FC8" w:rsidRDefault="00F33FC8" w:rsidP="00AC475E">
            <w:pPr>
              <w:tabs>
                <w:tab w:val="left" w:pos="63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1,50,000</w:t>
            </w:r>
          </w:p>
        </w:tc>
        <w:tc>
          <w:tcPr>
            <w:tcW w:w="2880" w:type="dxa"/>
          </w:tcPr>
          <w:p w:rsidR="00F33FC8" w:rsidRDefault="00F33FC8" w:rsidP="00AC475E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F33FC8" w:rsidRPr="00F33FC8" w:rsidRDefault="00F33FC8" w:rsidP="00AC475E">
            <w:pPr>
              <w:tabs>
                <w:tab w:val="left" w:pos="630"/>
              </w:tabs>
              <w:spacing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3FC8" w:rsidTr="00F33FC8">
        <w:tc>
          <w:tcPr>
            <w:tcW w:w="3240" w:type="dxa"/>
          </w:tcPr>
          <w:p w:rsidR="00F33FC8" w:rsidRDefault="00F33FC8" w:rsidP="00AC475E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3FC8" w:rsidRPr="00F33FC8" w:rsidRDefault="00F33FC8" w:rsidP="00AC475E">
            <w:pPr>
              <w:tabs>
                <w:tab w:val="left" w:pos="630"/>
              </w:tabs>
              <w:spacing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33FC8">
              <w:rPr>
                <w:rFonts w:ascii="Arial" w:hAnsi="Arial" w:cs="Arial"/>
                <w:b/>
                <w:sz w:val="22"/>
                <w:szCs w:val="22"/>
              </w:rPr>
              <w:t>9,00,000</w:t>
            </w:r>
          </w:p>
        </w:tc>
        <w:tc>
          <w:tcPr>
            <w:tcW w:w="2880" w:type="dxa"/>
          </w:tcPr>
          <w:p w:rsidR="00F33FC8" w:rsidRDefault="00F33FC8" w:rsidP="00AC475E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F33FC8" w:rsidRPr="00F33FC8" w:rsidRDefault="00F33FC8" w:rsidP="00AC475E">
            <w:pPr>
              <w:tabs>
                <w:tab w:val="left" w:pos="630"/>
              </w:tabs>
              <w:spacing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33FC8">
              <w:rPr>
                <w:rFonts w:ascii="Arial" w:hAnsi="Arial" w:cs="Arial"/>
                <w:b/>
                <w:sz w:val="22"/>
                <w:szCs w:val="22"/>
              </w:rPr>
              <w:t>9,00,000</w:t>
            </w:r>
          </w:p>
        </w:tc>
      </w:tr>
    </w:tbl>
    <w:p w:rsidR="00F774D5" w:rsidRDefault="00F33FC8" w:rsidP="008250DE">
      <w:pPr>
        <w:tabs>
          <w:tab w:val="left" w:pos="630"/>
        </w:tabs>
        <w:spacing w:after="120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For the purpose of redemption of preference </w:t>
      </w:r>
      <w:r w:rsidR="00F774D5">
        <w:rPr>
          <w:rFonts w:ascii="Arial" w:hAnsi="Arial" w:cs="Arial"/>
          <w:sz w:val="22"/>
          <w:szCs w:val="22"/>
        </w:rPr>
        <w:t xml:space="preserve">shares, made a fresh issue of 4,500 equity shares of </w:t>
      </w:r>
    </w:p>
    <w:p w:rsidR="00F33FC8" w:rsidRDefault="00F774D5" w:rsidP="008250DE">
      <w:pPr>
        <w:tabs>
          <w:tab w:val="left" w:pos="630"/>
        </w:tabs>
        <w:spacing w:after="120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Rs.10 each at a premium of 10%.The preference shares were redeemed at a premium of 10%.</w:t>
      </w:r>
    </w:p>
    <w:p w:rsidR="00F774D5" w:rsidRDefault="00F774D5" w:rsidP="008250DE">
      <w:pPr>
        <w:tabs>
          <w:tab w:val="left" w:pos="630"/>
        </w:tabs>
        <w:spacing w:after="120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Show journal entries and prepare the balance sheet after redemption.</w:t>
      </w:r>
    </w:p>
    <w:p w:rsidR="00F33FC8" w:rsidRDefault="00F33FC8" w:rsidP="008250DE">
      <w:pPr>
        <w:tabs>
          <w:tab w:val="left" w:pos="630"/>
        </w:tabs>
        <w:spacing w:after="120"/>
        <w:ind w:firstLine="180"/>
        <w:rPr>
          <w:rFonts w:ascii="Arial" w:hAnsi="Arial" w:cs="Arial"/>
          <w:sz w:val="22"/>
          <w:szCs w:val="22"/>
        </w:rPr>
      </w:pPr>
    </w:p>
    <w:p w:rsidR="00144AE6" w:rsidRDefault="00B24426" w:rsidP="008250DE">
      <w:pPr>
        <w:tabs>
          <w:tab w:val="left" w:pos="630"/>
        </w:tabs>
        <w:spacing w:after="120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20. (a) </w:t>
      </w:r>
      <w:r w:rsidR="00144AE6">
        <w:rPr>
          <w:rFonts w:ascii="Arial" w:hAnsi="Arial" w:cs="Arial"/>
          <w:sz w:val="22"/>
          <w:szCs w:val="22"/>
        </w:rPr>
        <w:t xml:space="preserve">Shiva and Bishnu working in partnership registered a joint stock company under the name Om </w:t>
      </w:r>
    </w:p>
    <w:p w:rsidR="00144AE6" w:rsidRDefault="00144AE6" w:rsidP="008250DE">
      <w:pPr>
        <w:tabs>
          <w:tab w:val="left" w:pos="630"/>
        </w:tabs>
        <w:spacing w:after="120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Bishnu Ltd., on 1</w:t>
      </w:r>
      <w:r w:rsidRPr="00144AE6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September, 2008 to take over their existing business with effect from 1</w:t>
      </w:r>
      <w:r w:rsidRPr="00144AE6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April, </w:t>
      </w:r>
    </w:p>
    <w:p w:rsidR="00B24426" w:rsidRDefault="00144AE6" w:rsidP="008250DE">
      <w:pPr>
        <w:tabs>
          <w:tab w:val="left" w:pos="630"/>
        </w:tabs>
        <w:spacing w:after="120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2008.</w:t>
      </w:r>
    </w:p>
    <w:p w:rsidR="00144AE6" w:rsidRDefault="00144AE6" w:rsidP="008250DE">
      <w:pPr>
        <w:tabs>
          <w:tab w:val="left" w:pos="630"/>
        </w:tabs>
        <w:spacing w:after="120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The profit and loss account of Om Bishnu Ltd., for the year ended 31</w:t>
      </w:r>
      <w:r w:rsidRPr="00144AE6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March, 2009 was as </w:t>
      </w:r>
    </w:p>
    <w:p w:rsidR="00144AE6" w:rsidRDefault="00144AE6" w:rsidP="008250DE">
      <w:pPr>
        <w:tabs>
          <w:tab w:val="left" w:pos="630"/>
        </w:tabs>
        <w:spacing w:after="120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follows.</w:t>
      </w:r>
    </w:p>
    <w:tbl>
      <w:tblPr>
        <w:tblStyle w:val="TableGrid"/>
        <w:tblW w:w="0" w:type="auto"/>
        <w:tblInd w:w="1098" w:type="dxa"/>
        <w:tblLook w:val="04A0"/>
      </w:tblPr>
      <w:tblGrid>
        <w:gridCol w:w="2375"/>
        <w:gridCol w:w="984"/>
        <w:gridCol w:w="1777"/>
        <w:gridCol w:w="1105"/>
      </w:tblGrid>
      <w:tr w:rsidR="00144AE6" w:rsidTr="00AC475E">
        <w:tc>
          <w:tcPr>
            <w:tcW w:w="4050" w:type="dxa"/>
          </w:tcPr>
          <w:p w:rsidR="00144AE6" w:rsidRPr="00144AE6" w:rsidRDefault="00144AE6" w:rsidP="00A20E3C">
            <w:pPr>
              <w:tabs>
                <w:tab w:val="left" w:pos="63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4AE6">
              <w:rPr>
                <w:rFonts w:ascii="Arial" w:hAnsi="Arial" w:cs="Arial"/>
                <w:b/>
                <w:sz w:val="22"/>
                <w:szCs w:val="22"/>
              </w:rPr>
              <w:t>Particulars</w:t>
            </w:r>
          </w:p>
        </w:tc>
        <w:tc>
          <w:tcPr>
            <w:tcW w:w="1170" w:type="dxa"/>
          </w:tcPr>
          <w:p w:rsidR="00144AE6" w:rsidRPr="00144AE6" w:rsidRDefault="00144AE6" w:rsidP="00A20E3C">
            <w:pPr>
              <w:tabs>
                <w:tab w:val="left" w:pos="63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4AE6">
              <w:rPr>
                <w:rFonts w:ascii="Arial" w:hAnsi="Arial" w:cs="Arial"/>
                <w:b/>
                <w:sz w:val="22"/>
                <w:szCs w:val="22"/>
              </w:rPr>
              <w:t>Rs.</w:t>
            </w:r>
          </w:p>
        </w:tc>
        <w:tc>
          <w:tcPr>
            <w:tcW w:w="2610" w:type="dxa"/>
          </w:tcPr>
          <w:p w:rsidR="00144AE6" w:rsidRPr="00144AE6" w:rsidRDefault="00144AE6" w:rsidP="00A20E3C">
            <w:pPr>
              <w:tabs>
                <w:tab w:val="left" w:pos="63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4AE6">
              <w:rPr>
                <w:rFonts w:ascii="Arial" w:hAnsi="Arial" w:cs="Arial"/>
                <w:b/>
                <w:sz w:val="22"/>
                <w:szCs w:val="22"/>
              </w:rPr>
              <w:t>Particulars</w:t>
            </w:r>
          </w:p>
        </w:tc>
        <w:tc>
          <w:tcPr>
            <w:tcW w:w="1530" w:type="dxa"/>
          </w:tcPr>
          <w:p w:rsidR="00144AE6" w:rsidRPr="00144AE6" w:rsidRDefault="00144AE6" w:rsidP="00A20E3C">
            <w:pPr>
              <w:tabs>
                <w:tab w:val="left" w:pos="63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4AE6">
              <w:rPr>
                <w:rFonts w:ascii="Arial" w:hAnsi="Arial" w:cs="Arial"/>
                <w:b/>
                <w:sz w:val="22"/>
                <w:szCs w:val="22"/>
              </w:rPr>
              <w:t>Rs.</w:t>
            </w:r>
          </w:p>
        </w:tc>
      </w:tr>
      <w:tr w:rsidR="00144AE6" w:rsidTr="00AC475E">
        <w:tc>
          <w:tcPr>
            <w:tcW w:w="4050" w:type="dxa"/>
          </w:tcPr>
          <w:p w:rsidR="00144AE6" w:rsidRDefault="006A75A3" w:rsidP="00A20E3C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Salaries and Wages</w:t>
            </w:r>
          </w:p>
        </w:tc>
        <w:tc>
          <w:tcPr>
            <w:tcW w:w="1170" w:type="dxa"/>
          </w:tcPr>
          <w:p w:rsidR="00144AE6" w:rsidRDefault="006A75A3" w:rsidP="00A20E3C">
            <w:pPr>
              <w:tabs>
                <w:tab w:val="left" w:pos="63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12,000</w:t>
            </w:r>
          </w:p>
        </w:tc>
        <w:tc>
          <w:tcPr>
            <w:tcW w:w="2610" w:type="dxa"/>
          </w:tcPr>
          <w:p w:rsidR="00144AE6" w:rsidRDefault="0082345E" w:rsidP="00A20E3C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Gross profit B/d</w:t>
            </w:r>
          </w:p>
        </w:tc>
        <w:tc>
          <w:tcPr>
            <w:tcW w:w="1530" w:type="dxa"/>
          </w:tcPr>
          <w:p w:rsidR="00144AE6" w:rsidRDefault="0082345E" w:rsidP="00A20E3C">
            <w:pPr>
              <w:tabs>
                <w:tab w:val="left" w:pos="63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84,000</w:t>
            </w:r>
          </w:p>
        </w:tc>
      </w:tr>
      <w:tr w:rsidR="00144AE6" w:rsidTr="00AC475E">
        <w:tc>
          <w:tcPr>
            <w:tcW w:w="4050" w:type="dxa"/>
          </w:tcPr>
          <w:p w:rsidR="00144AE6" w:rsidRDefault="006A75A3" w:rsidP="00A20E3C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Debentures interest</w:t>
            </w:r>
          </w:p>
        </w:tc>
        <w:tc>
          <w:tcPr>
            <w:tcW w:w="1170" w:type="dxa"/>
          </w:tcPr>
          <w:p w:rsidR="00144AE6" w:rsidRDefault="006A75A3" w:rsidP="00A20E3C">
            <w:pPr>
              <w:tabs>
                <w:tab w:val="left" w:pos="63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  <w:tc>
          <w:tcPr>
            <w:tcW w:w="2610" w:type="dxa"/>
          </w:tcPr>
          <w:p w:rsidR="00144AE6" w:rsidRDefault="00144AE6" w:rsidP="00A20E3C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144AE6" w:rsidRDefault="00144AE6" w:rsidP="00A20E3C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AE6" w:rsidTr="00AC475E">
        <w:tc>
          <w:tcPr>
            <w:tcW w:w="4050" w:type="dxa"/>
          </w:tcPr>
          <w:p w:rsidR="00144AE6" w:rsidRDefault="006A75A3" w:rsidP="00A20E3C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Depreciation</w:t>
            </w:r>
          </w:p>
        </w:tc>
        <w:tc>
          <w:tcPr>
            <w:tcW w:w="1170" w:type="dxa"/>
          </w:tcPr>
          <w:p w:rsidR="00144AE6" w:rsidRDefault="006A75A3" w:rsidP="00A20E3C">
            <w:pPr>
              <w:tabs>
                <w:tab w:val="left" w:pos="63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  <w:tc>
          <w:tcPr>
            <w:tcW w:w="2610" w:type="dxa"/>
          </w:tcPr>
          <w:p w:rsidR="00144AE6" w:rsidRDefault="00144AE6" w:rsidP="00A20E3C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144AE6" w:rsidRDefault="00144AE6" w:rsidP="00A20E3C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AE6" w:rsidTr="00AC475E">
        <w:tc>
          <w:tcPr>
            <w:tcW w:w="4050" w:type="dxa"/>
          </w:tcPr>
          <w:p w:rsidR="00AC475E" w:rsidRDefault="006A75A3" w:rsidP="00A20E3C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Interest on purchase consideration </w:t>
            </w:r>
          </w:p>
          <w:p w:rsidR="00144AE6" w:rsidRDefault="006A75A3" w:rsidP="00A20E3C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(up to 30.9.98)</w:t>
            </w:r>
          </w:p>
        </w:tc>
        <w:tc>
          <w:tcPr>
            <w:tcW w:w="1170" w:type="dxa"/>
          </w:tcPr>
          <w:p w:rsidR="00144AE6" w:rsidRDefault="006A75A3" w:rsidP="00A20E3C">
            <w:pPr>
              <w:tabs>
                <w:tab w:val="left" w:pos="63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10,800</w:t>
            </w:r>
          </w:p>
        </w:tc>
        <w:tc>
          <w:tcPr>
            <w:tcW w:w="2610" w:type="dxa"/>
          </w:tcPr>
          <w:p w:rsidR="00144AE6" w:rsidRDefault="00144AE6" w:rsidP="00A20E3C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144AE6" w:rsidRDefault="00144AE6" w:rsidP="00A20E3C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AE6" w:rsidTr="00AC475E">
        <w:tc>
          <w:tcPr>
            <w:tcW w:w="4050" w:type="dxa"/>
          </w:tcPr>
          <w:p w:rsidR="00144AE6" w:rsidRDefault="006A75A3" w:rsidP="00A20E3C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Selling Commission</w:t>
            </w:r>
          </w:p>
        </w:tc>
        <w:tc>
          <w:tcPr>
            <w:tcW w:w="1170" w:type="dxa"/>
          </w:tcPr>
          <w:p w:rsidR="00144AE6" w:rsidRDefault="006A75A3" w:rsidP="00A20E3C">
            <w:pPr>
              <w:tabs>
                <w:tab w:val="left" w:pos="63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12,000</w:t>
            </w:r>
          </w:p>
        </w:tc>
        <w:tc>
          <w:tcPr>
            <w:tcW w:w="2610" w:type="dxa"/>
          </w:tcPr>
          <w:p w:rsidR="00144AE6" w:rsidRDefault="00144AE6" w:rsidP="00A20E3C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144AE6" w:rsidRDefault="00144AE6" w:rsidP="00A20E3C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AE6" w:rsidTr="00AC475E">
        <w:tc>
          <w:tcPr>
            <w:tcW w:w="4050" w:type="dxa"/>
          </w:tcPr>
          <w:p w:rsidR="00144AE6" w:rsidRDefault="006A75A3" w:rsidP="00A20E3C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Director’s fees</w:t>
            </w:r>
          </w:p>
        </w:tc>
        <w:tc>
          <w:tcPr>
            <w:tcW w:w="1170" w:type="dxa"/>
          </w:tcPr>
          <w:p w:rsidR="00144AE6" w:rsidRDefault="006A75A3" w:rsidP="00A20E3C">
            <w:pPr>
              <w:tabs>
                <w:tab w:val="left" w:pos="63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2610" w:type="dxa"/>
          </w:tcPr>
          <w:p w:rsidR="00144AE6" w:rsidRDefault="00144AE6" w:rsidP="00A20E3C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144AE6" w:rsidRDefault="00144AE6" w:rsidP="00A20E3C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AE6" w:rsidTr="00AC475E">
        <w:tc>
          <w:tcPr>
            <w:tcW w:w="4050" w:type="dxa"/>
          </w:tcPr>
          <w:p w:rsidR="00144AE6" w:rsidRDefault="006A75A3" w:rsidP="00A20E3C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Preliminary expenses – Written off</w:t>
            </w:r>
          </w:p>
        </w:tc>
        <w:tc>
          <w:tcPr>
            <w:tcW w:w="1170" w:type="dxa"/>
          </w:tcPr>
          <w:p w:rsidR="00144AE6" w:rsidRDefault="006A75A3" w:rsidP="00A20E3C">
            <w:pPr>
              <w:tabs>
                <w:tab w:val="left" w:pos="63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2610" w:type="dxa"/>
          </w:tcPr>
          <w:p w:rsidR="00144AE6" w:rsidRDefault="00144AE6" w:rsidP="00A20E3C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144AE6" w:rsidRDefault="00144AE6" w:rsidP="00A20E3C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AE6" w:rsidTr="00AC475E">
        <w:tc>
          <w:tcPr>
            <w:tcW w:w="4050" w:type="dxa"/>
          </w:tcPr>
          <w:p w:rsidR="00144AE6" w:rsidRDefault="006A75A3" w:rsidP="00A20E3C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Provision for taxes</w:t>
            </w:r>
          </w:p>
        </w:tc>
        <w:tc>
          <w:tcPr>
            <w:tcW w:w="1170" w:type="dxa"/>
          </w:tcPr>
          <w:p w:rsidR="00144AE6" w:rsidRDefault="006A75A3" w:rsidP="00A20E3C">
            <w:pPr>
              <w:tabs>
                <w:tab w:val="left" w:pos="63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3,000</w:t>
            </w:r>
          </w:p>
        </w:tc>
        <w:tc>
          <w:tcPr>
            <w:tcW w:w="2610" w:type="dxa"/>
          </w:tcPr>
          <w:p w:rsidR="00144AE6" w:rsidRDefault="00144AE6" w:rsidP="00A20E3C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144AE6" w:rsidRDefault="00144AE6" w:rsidP="00A20E3C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5A3" w:rsidTr="00AC475E">
        <w:tc>
          <w:tcPr>
            <w:tcW w:w="4050" w:type="dxa"/>
          </w:tcPr>
          <w:p w:rsidR="006A75A3" w:rsidRDefault="006A75A3" w:rsidP="00A20E3C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Dividend on equity shares at 5%</w:t>
            </w:r>
          </w:p>
        </w:tc>
        <w:tc>
          <w:tcPr>
            <w:tcW w:w="1170" w:type="dxa"/>
          </w:tcPr>
          <w:p w:rsidR="006A75A3" w:rsidRDefault="006A75A3" w:rsidP="00A20E3C">
            <w:pPr>
              <w:tabs>
                <w:tab w:val="left" w:pos="63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6,000</w:t>
            </w:r>
          </w:p>
        </w:tc>
        <w:tc>
          <w:tcPr>
            <w:tcW w:w="2610" w:type="dxa"/>
          </w:tcPr>
          <w:p w:rsidR="006A75A3" w:rsidRDefault="006A75A3" w:rsidP="00A20E3C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6A75A3" w:rsidRDefault="006A75A3" w:rsidP="00A20E3C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5A3" w:rsidTr="00AC475E">
        <w:tc>
          <w:tcPr>
            <w:tcW w:w="4050" w:type="dxa"/>
          </w:tcPr>
          <w:p w:rsidR="006A75A3" w:rsidRDefault="006A75A3" w:rsidP="00A20E3C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Balance Carried down</w:t>
            </w:r>
          </w:p>
        </w:tc>
        <w:tc>
          <w:tcPr>
            <w:tcW w:w="1170" w:type="dxa"/>
          </w:tcPr>
          <w:p w:rsidR="006A75A3" w:rsidRDefault="006A75A3" w:rsidP="00A20E3C">
            <w:pPr>
              <w:tabs>
                <w:tab w:val="left" w:pos="63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31,400</w:t>
            </w:r>
          </w:p>
        </w:tc>
        <w:tc>
          <w:tcPr>
            <w:tcW w:w="2610" w:type="dxa"/>
          </w:tcPr>
          <w:p w:rsidR="006A75A3" w:rsidRDefault="006A75A3" w:rsidP="00A20E3C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6A75A3" w:rsidRDefault="006A75A3" w:rsidP="00A20E3C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45E" w:rsidTr="00AC475E">
        <w:tc>
          <w:tcPr>
            <w:tcW w:w="4050" w:type="dxa"/>
          </w:tcPr>
          <w:p w:rsidR="0082345E" w:rsidRDefault="0082345E" w:rsidP="00A20E3C">
            <w:pPr>
              <w:tabs>
                <w:tab w:val="left" w:pos="63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82345E" w:rsidRPr="0082345E" w:rsidRDefault="0082345E" w:rsidP="00A20E3C">
            <w:pPr>
              <w:tabs>
                <w:tab w:val="left" w:pos="630"/>
              </w:tabs>
              <w:spacing w:after="120"/>
              <w:jc w:val="right"/>
              <w:rPr>
                <w:rFonts w:ascii="Arial" w:hAnsi="Arial" w:cs="Arial"/>
                <w:b/>
                <w:sz w:val="22"/>
                <w:szCs w:val="22"/>
                <w:u w:val="double"/>
              </w:rPr>
            </w:pPr>
            <w:r w:rsidRPr="0082345E">
              <w:rPr>
                <w:rFonts w:ascii="Arial" w:hAnsi="Arial" w:cs="Arial"/>
                <w:b/>
                <w:sz w:val="22"/>
                <w:szCs w:val="22"/>
                <w:u w:val="double"/>
              </w:rPr>
              <w:t>84,000</w:t>
            </w:r>
          </w:p>
        </w:tc>
        <w:tc>
          <w:tcPr>
            <w:tcW w:w="2610" w:type="dxa"/>
          </w:tcPr>
          <w:p w:rsidR="0082345E" w:rsidRPr="0082345E" w:rsidRDefault="0082345E" w:rsidP="00A20E3C">
            <w:pPr>
              <w:tabs>
                <w:tab w:val="left" w:pos="63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82345E" w:rsidRPr="0082345E" w:rsidRDefault="0082345E" w:rsidP="00A20E3C">
            <w:pPr>
              <w:tabs>
                <w:tab w:val="left" w:pos="630"/>
              </w:tabs>
              <w:spacing w:after="120"/>
              <w:jc w:val="right"/>
              <w:rPr>
                <w:rFonts w:ascii="Arial" w:hAnsi="Arial" w:cs="Arial"/>
                <w:b/>
                <w:sz w:val="22"/>
                <w:szCs w:val="22"/>
                <w:u w:val="double"/>
              </w:rPr>
            </w:pPr>
            <w:r w:rsidRPr="0082345E">
              <w:rPr>
                <w:rFonts w:ascii="Arial" w:hAnsi="Arial" w:cs="Arial"/>
                <w:b/>
                <w:sz w:val="22"/>
                <w:szCs w:val="22"/>
                <w:u w:val="double"/>
              </w:rPr>
              <w:t>84,000</w:t>
            </w:r>
          </w:p>
        </w:tc>
      </w:tr>
    </w:tbl>
    <w:p w:rsidR="00591EFB" w:rsidRDefault="00591EFB" w:rsidP="008250DE">
      <w:pPr>
        <w:tabs>
          <w:tab w:val="left" w:pos="630"/>
        </w:tabs>
        <w:spacing w:after="120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Sales for the year tota</w:t>
      </w:r>
      <w:r w:rsidR="005B6459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led Rs.2,25,000 out of which Rs.1,50,000 relates to the period from 1</w:t>
      </w:r>
      <w:r w:rsidRPr="00591EFB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</w:t>
      </w:r>
    </w:p>
    <w:p w:rsidR="00144AE6" w:rsidRDefault="00591EFB" w:rsidP="008250DE">
      <w:pPr>
        <w:tabs>
          <w:tab w:val="left" w:pos="630"/>
        </w:tabs>
        <w:spacing w:after="120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September, 2008 to 31</w:t>
      </w:r>
      <w:r w:rsidRPr="00591EFB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March, 2009.</w:t>
      </w:r>
    </w:p>
    <w:p w:rsidR="005F2D3A" w:rsidRDefault="005F2D3A" w:rsidP="008250DE">
      <w:pPr>
        <w:tabs>
          <w:tab w:val="left" w:pos="630"/>
        </w:tabs>
        <w:spacing w:after="120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Prepare a statement apportioning the profits between pre and post –incorporation periods indicating </w:t>
      </w:r>
    </w:p>
    <w:p w:rsidR="00144AE6" w:rsidRDefault="005F2D3A" w:rsidP="008250DE">
      <w:pPr>
        <w:tabs>
          <w:tab w:val="left" w:pos="630"/>
        </w:tabs>
        <w:spacing w:after="120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your allocation.</w:t>
      </w:r>
    </w:p>
    <w:p w:rsidR="005B6459" w:rsidRPr="00F33FC8" w:rsidRDefault="005B6459" w:rsidP="008250DE">
      <w:pPr>
        <w:spacing w:after="120"/>
        <w:ind w:firstLine="180"/>
        <w:jc w:val="center"/>
        <w:rPr>
          <w:rFonts w:ascii="Arial" w:hAnsi="Arial" w:cs="Arial"/>
          <w:sz w:val="22"/>
          <w:szCs w:val="22"/>
        </w:rPr>
      </w:pPr>
      <w:r w:rsidRPr="00F33FC8">
        <w:rPr>
          <w:rFonts w:ascii="Arial" w:hAnsi="Arial" w:cs="Arial"/>
          <w:sz w:val="22"/>
          <w:szCs w:val="22"/>
        </w:rPr>
        <w:t>(Or)</w:t>
      </w:r>
    </w:p>
    <w:p w:rsidR="005B6459" w:rsidRDefault="00F33FC8" w:rsidP="00F33FC8">
      <w:pPr>
        <w:spacing w:after="120"/>
        <w:ind w:firstLine="180"/>
        <w:rPr>
          <w:rFonts w:ascii="Arial" w:hAnsi="Arial" w:cs="Arial"/>
          <w:sz w:val="22"/>
          <w:szCs w:val="22"/>
        </w:rPr>
      </w:pPr>
      <w:r w:rsidRPr="00F33FC8">
        <w:rPr>
          <w:rFonts w:ascii="Arial" w:hAnsi="Arial" w:cs="Arial"/>
          <w:sz w:val="22"/>
          <w:szCs w:val="22"/>
        </w:rPr>
        <w:t xml:space="preserve">      </w:t>
      </w:r>
      <w:r w:rsidR="005B6459">
        <w:rPr>
          <w:rFonts w:ascii="Arial" w:hAnsi="Arial" w:cs="Arial"/>
          <w:sz w:val="22"/>
          <w:szCs w:val="22"/>
        </w:rPr>
        <w:t xml:space="preserve">(b) A Company issued 6% Debentures of Rs.6,00,000 with a condition that they should be redeemed </w:t>
      </w:r>
    </w:p>
    <w:p w:rsidR="005B6459" w:rsidRDefault="005B6459" w:rsidP="00F33FC8">
      <w:pPr>
        <w:spacing w:after="120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after 3 years at 10% premium. The amount set aside for the redemption of debentures is invested in </w:t>
      </w:r>
    </w:p>
    <w:p w:rsidR="005B6459" w:rsidRDefault="005B6459" w:rsidP="00F33FC8">
      <w:pPr>
        <w:spacing w:after="120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7268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5% Government securities. The sinking fund table shows that Rs.0.31720856 at 5% compound </w:t>
      </w:r>
    </w:p>
    <w:p w:rsidR="005B6459" w:rsidRDefault="00EF46CC" w:rsidP="00AC475E">
      <w:pPr>
        <w:spacing w:after="120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B6459">
        <w:rPr>
          <w:rFonts w:ascii="Arial" w:hAnsi="Arial" w:cs="Arial"/>
          <w:sz w:val="22"/>
          <w:szCs w:val="22"/>
        </w:rPr>
        <w:t xml:space="preserve">     interest in three years will become Re.1. You are required to give journal entries and open ledger </w:t>
      </w:r>
    </w:p>
    <w:p w:rsidR="00F33FC8" w:rsidRDefault="005B6459" w:rsidP="00AC475E">
      <w:pPr>
        <w:spacing w:after="120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F46CC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account for recording the transactions for the three years.</w:t>
      </w:r>
    </w:p>
    <w:p w:rsidR="008250DE" w:rsidRDefault="008250DE" w:rsidP="00AC475E">
      <w:pPr>
        <w:spacing w:after="120"/>
        <w:ind w:firstLine="180"/>
        <w:rPr>
          <w:rFonts w:ascii="Arial" w:hAnsi="Arial" w:cs="Arial"/>
          <w:sz w:val="22"/>
          <w:szCs w:val="22"/>
        </w:rPr>
      </w:pPr>
    </w:p>
    <w:p w:rsidR="00F33FC8" w:rsidRPr="00F33FC8" w:rsidRDefault="00F33FC8" w:rsidP="00AC475E">
      <w:pPr>
        <w:spacing w:after="120"/>
        <w:ind w:firstLine="180"/>
        <w:rPr>
          <w:rFonts w:ascii="Arial" w:hAnsi="Arial" w:cs="Arial"/>
          <w:sz w:val="22"/>
          <w:szCs w:val="22"/>
        </w:rPr>
      </w:pPr>
      <w:r w:rsidRPr="00F33FC8">
        <w:rPr>
          <w:rFonts w:ascii="Arial" w:hAnsi="Arial" w:cs="Arial"/>
          <w:sz w:val="22"/>
          <w:szCs w:val="22"/>
        </w:rPr>
        <w:t>21.  (a) The Balance sheet of gloomy ltd was as follows on 30</w:t>
      </w:r>
      <w:r w:rsidRPr="00F33FC8">
        <w:rPr>
          <w:rFonts w:ascii="Arial" w:hAnsi="Arial" w:cs="Arial"/>
          <w:sz w:val="22"/>
          <w:szCs w:val="22"/>
          <w:vertAlign w:val="superscript"/>
        </w:rPr>
        <w:t>th</w:t>
      </w:r>
      <w:r w:rsidRPr="00F33FC8">
        <w:rPr>
          <w:rFonts w:ascii="Arial" w:hAnsi="Arial" w:cs="Arial"/>
          <w:sz w:val="22"/>
          <w:szCs w:val="22"/>
        </w:rPr>
        <w:t xml:space="preserve"> June 1978.</w:t>
      </w:r>
    </w:p>
    <w:tbl>
      <w:tblPr>
        <w:tblStyle w:val="TableGrid"/>
        <w:tblW w:w="0" w:type="auto"/>
        <w:tblInd w:w="600" w:type="dxa"/>
        <w:tblLook w:val="04A0"/>
      </w:tblPr>
      <w:tblGrid>
        <w:gridCol w:w="2618"/>
        <w:gridCol w:w="1116"/>
        <w:gridCol w:w="1889"/>
        <w:gridCol w:w="1116"/>
      </w:tblGrid>
      <w:tr w:rsidR="00F33FC8" w:rsidRPr="00F33FC8" w:rsidTr="00726807">
        <w:tc>
          <w:tcPr>
            <w:tcW w:w="4458" w:type="dxa"/>
          </w:tcPr>
          <w:p w:rsidR="00F33FC8" w:rsidRPr="00726807" w:rsidRDefault="00F33FC8" w:rsidP="00AC475E">
            <w:pPr>
              <w:ind w:firstLin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6807">
              <w:rPr>
                <w:rFonts w:ascii="Arial" w:hAnsi="Arial" w:cs="Arial"/>
                <w:b/>
                <w:sz w:val="22"/>
                <w:szCs w:val="22"/>
              </w:rPr>
              <w:t>Liabilities</w:t>
            </w:r>
          </w:p>
        </w:tc>
        <w:tc>
          <w:tcPr>
            <w:tcW w:w="1350" w:type="dxa"/>
          </w:tcPr>
          <w:p w:rsidR="00F33FC8" w:rsidRPr="00726807" w:rsidRDefault="00F33FC8" w:rsidP="00AC475E">
            <w:pPr>
              <w:ind w:firstLin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6807">
              <w:rPr>
                <w:rFonts w:ascii="Arial" w:hAnsi="Arial" w:cs="Arial"/>
                <w:b/>
                <w:sz w:val="22"/>
                <w:szCs w:val="22"/>
              </w:rPr>
              <w:t>Rs.</w:t>
            </w:r>
          </w:p>
        </w:tc>
        <w:tc>
          <w:tcPr>
            <w:tcW w:w="2700" w:type="dxa"/>
          </w:tcPr>
          <w:p w:rsidR="00F33FC8" w:rsidRPr="00726807" w:rsidRDefault="00F33FC8" w:rsidP="00AC475E">
            <w:pPr>
              <w:ind w:firstLin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6807">
              <w:rPr>
                <w:rFonts w:ascii="Arial" w:hAnsi="Arial" w:cs="Arial"/>
                <w:b/>
                <w:sz w:val="22"/>
                <w:szCs w:val="22"/>
              </w:rPr>
              <w:t>Assets</w:t>
            </w:r>
          </w:p>
        </w:tc>
        <w:tc>
          <w:tcPr>
            <w:tcW w:w="1350" w:type="dxa"/>
          </w:tcPr>
          <w:p w:rsidR="00F33FC8" w:rsidRPr="00726807" w:rsidRDefault="00F33FC8" w:rsidP="00AC475E">
            <w:pPr>
              <w:ind w:firstLin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6807">
              <w:rPr>
                <w:rFonts w:ascii="Arial" w:hAnsi="Arial" w:cs="Arial"/>
                <w:b/>
                <w:sz w:val="22"/>
                <w:szCs w:val="22"/>
              </w:rPr>
              <w:t>Rs.</w:t>
            </w:r>
          </w:p>
        </w:tc>
      </w:tr>
      <w:tr w:rsidR="00F33FC8" w:rsidRPr="00F33FC8" w:rsidTr="00726807">
        <w:tc>
          <w:tcPr>
            <w:tcW w:w="4458" w:type="dxa"/>
          </w:tcPr>
          <w:p w:rsidR="00F33FC8" w:rsidRPr="00F33FC8" w:rsidRDefault="00F33FC8" w:rsidP="00AC475E">
            <w:pPr>
              <w:ind w:firstLine="180"/>
              <w:rPr>
                <w:rFonts w:ascii="Arial" w:hAnsi="Arial" w:cs="Arial"/>
                <w:sz w:val="22"/>
                <w:szCs w:val="22"/>
              </w:rPr>
            </w:pPr>
            <w:r w:rsidRPr="00F33FC8">
              <w:rPr>
                <w:rFonts w:ascii="Arial" w:hAnsi="Arial" w:cs="Arial"/>
                <w:sz w:val="22"/>
                <w:szCs w:val="22"/>
              </w:rPr>
              <w:t xml:space="preserve">4000 shares of Rs.100 </w:t>
            </w:r>
            <w:r w:rsidRPr="00F33FC8">
              <w:rPr>
                <w:rFonts w:ascii="Arial" w:hAnsi="Arial" w:cs="Arial"/>
                <w:sz w:val="22"/>
                <w:szCs w:val="22"/>
              </w:rPr>
              <w:lastRenderedPageBreak/>
              <w:t>each fully paid</w:t>
            </w:r>
          </w:p>
        </w:tc>
        <w:tc>
          <w:tcPr>
            <w:tcW w:w="1350" w:type="dxa"/>
          </w:tcPr>
          <w:p w:rsidR="00F33FC8" w:rsidRPr="00F33FC8" w:rsidRDefault="00F33FC8" w:rsidP="00AC475E">
            <w:pPr>
              <w:ind w:firstLine="1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3FC8">
              <w:rPr>
                <w:rFonts w:ascii="Arial" w:hAnsi="Arial" w:cs="Arial"/>
                <w:sz w:val="22"/>
                <w:szCs w:val="22"/>
              </w:rPr>
              <w:lastRenderedPageBreak/>
              <w:t>40000</w:t>
            </w:r>
            <w:r w:rsidRPr="00F33FC8"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</w:p>
        </w:tc>
        <w:tc>
          <w:tcPr>
            <w:tcW w:w="2700" w:type="dxa"/>
          </w:tcPr>
          <w:p w:rsidR="00F33FC8" w:rsidRPr="00F33FC8" w:rsidRDefault="00F33FC8" w:rsidP="00AC475E">
            <w:pPr>
              <w:ind w:firstLine="180"/>
              <w:rPr>
                <w:rFonts w:ascii="Arial" w:hAnsi="Arial" w:cs="Arial"/>
                <w:sz w:val="22"/>
                <w:szCs w:val="22"/>
              </w:rPr>
            </w:pPr>
            <w:r w:rsidRPr="00F33FC8">
              <w:rPr>
                <w:rFonts w:ascii="Arial" w:hAnsi="Arial" w:cs="Arial"/>
                <w:sz w:val="22"/>
                <w:szCs w:val="22"/>
              </w:rPr>
              <w:lastRenderedPageBreak/>
              <w:t>Goodwill</w:t>
            </w:r>
          </w:p>
        </w:tc>
        <w:tc>
          <w:tcPr>
            <w:tcW w:w="1350" w:type="dxa"/>
          </w:tcPr>
          <w:p w:rsidR="00F33FC8" w:rsidRPr="00F33FC8" w:rsidRDefault="00F33FC8" w:rsidP="00AC475E">
            <w:pPr>
              <w:ind w:firstLine="1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3FC8">
              <w:rPr>
                <w:rFonts w:ascii="Arial" w:hAnsi="Arial" w:cs="Arial"/>
                <w:sz w:val="22"/>
                <w:szCs w:val="22"/>
              </w:rPr>
              <w:t>60000</w:t>
            </w:r>
          </w:p>
        </w:tc>
      </w:tr>
      <w:tr w:rsidR="00F33FC8" w:rsidRPr="00F33FC8" w:rsidTr="00726807">
        <w:tc>
          <w:tcPr>
            <w:tcW w:w="4458" w:type="dxa"/>
          </w:tcPr>
          <w:p w:rsidR="00F33FC8" w:rsidRPr="00F33FC8" w:rsidRDefault="00F33FC8" w:rsidP="00AC475E">
            <w:pPr>
              <w:ind w:firstLine="180"/>
              <w:rPr>
                <w:rFonts w:ascii="Arial" w:hAnsi="Arial" w:cs="Arial"/>
                <w:sz w:val="22"/>
                <w:szCs w:val="22"/>
              </w:rPr>
            </w:pPr>
            <w:r w:rsidRPr="00F33FC8">
              <w:rPr>
                <w:rFonts w:ascii="Arial" w:hAnsi="Arial" w:cs="Arial"/>
                <w:sz w:val="22"/>
                <w:szCs w:val="22"/>
              </w:rPr>
              <w:lastRenderedPageBreak/>
              <w:t>6% debentures</w:t>
            </w:r>
          </w:p>
        </w:tc>
        <w:tc>
          <w:tcPr>
            <w:tcW w:w="1350" w:type="dxa"/>
          </w:tcPr>
          <w:p w:rsidR="00F33FC8" w:rsidRPr="00F33FC8" w:rsidRDefault="00F33FC8" w:rsidP="00AC475E">
            <w:pPr>
              <w:ind w:firstLine="1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3FC8">
              <w:rPr>
                <w:rFonts w:ascii="Arial" w:hAnsi="Arial" w:cs="Arial"/>
                <w:sz w:val="22"/>
                <w:szCs w:val="22"/>
              </w:rPr>
              <w:t>200000</w:t>
            </w:r>
          </w:p>
        </w:tc>
        <w:tc>
          <w:tcPr>
            <w:tcW w:w="2700" w:type="dxa"/>
          </w:tcPr>
          <w:p w:rsidR="00F33FC8" w:rsidRPr="00F33FC8" w:rsidRDefault="00F33FC8" w:rsidP="00AC475E">
            <w:pPr>
              <w:ind w:firstLine="180"/>
              <w:rPr>
                <w:rFonts w:ascii="Arial" w:hAnsi="Arial" w:cs="Arial"/>
                <w:sz w:val="22"/>
                <w:szCs w:val="22"/>
              </w:rPr>
            </w:pPr>
            <w:r w:rsidRPr="00F33FC8">
              <w:rPr>
                <w:rFonts w:ascii="Arial" w:hAnsi="Arial" w:cs="Arial"/>
                <w:sz w:val="22"/>
                <w:szCs w:val="22"/>
              </w:rPr>
              <w:t>Land &amp; buildings</w:t>
            </w:r>
          </w:p>
        </w:tc>
        <w:tc>
          <w:tcPr>
            <w:tcW w:w="1350" w:type="dxa"/>
          </w:tcPr>
          <w:p w:rsidR="00F33FC8" w:rsidRPr="00F33FC8" w:rsidRDefault="00F33FC8" w:rsidP="00AC475E">
            <w:pPr>
              <w:ind w:firstLine="1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3FC8">
              <w:rPr>
                <w:rFonts w:ascii="Arial" w:hAnsi="Arial" w:cs="Arial"/>
                <w:sz w:val="22"/>
                <w:szCs w:val="22"/>
              </w:rPr>
              <w:t>100000</w:t>
            </w:r>
          </w:p>
        </w:tc>
      </w:tr>
      <w:tr w:rsidR="00F33FC8" w:rsidRPr="00F33FC8" w:rsidTr="00726807">
        <w:tc>
          <w:tcPr>
            <w:tcW w:w="4458" w:type="dxa"/>
          </w:tcPr>
          <w:p w:rsidR="00F33FC8" w:rsidRPr="00F33FC8" w:rsidRDefault="00F33FC8" w:rsidP="00AC475E">
            <w:pPr>
              <w:ind w:firstLine="180"/>
              <w:rPr>
                <w:rFonts w:ascii="Arial" w:hAnsi="Arial" w:cs="Arial"/>
                <w:sz w:val="22"/>
                <w:szCs w:val="22"/>
              </w:rPr>
            </w:pPr>
            <w:r w:rsidRPr="00F33FC8">
              <w:rPr>
                <w:rFonts w:ascii="Arial" w:hAnsi="Arial" w:cs="Arial"/>
                <w:sz w:val="22"/>
                <w:szCs w:val="22"/>
              </w:rPr>
              <w:t>Sundry creditors</w:t>
            </w:r>
          </w:p>
        </w:tc>
        <w:tc>
          <w:tcPr>
            <w:tcW w:w="1350" w:type="dxa"/>
          </w:tcPr>
          <w:p w:rsidR="00F33FC8" w:rsidRPr="00F33FC8" w:rsidRDefault="00F33FC8" w:rsidP="00AC475E">
            <w:pPr>
              <w:ind w:firstLine="1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3FC8">
              <w:rPr>
                <w:rFonts w:ascii="Arial" w:hAnsi="Arial" w:cs="Arial"/>
                <w:sz w:val="22"/>
                <w:szCs w:val="22"/>
              </w:rPr>
              <w:t>250000</w:t>
            </w:r>
          </w:p>
        </w:tc>
        <w:tc>
          <w:tcPr>
            <w:tcW w:w="2700" w:type="dxa"/>
          </w:tcPr>
          <w:p w:rsidR="00F33FC8" w:rsidRPr="00F33FC8" w:rsidRDefault="00F33FC8" w:rsidP="00AC475E">
            <w:pPr>
              <w:ind w:firstLine="180"/>
              <w:rPr>
                <w:rFonts w:ascii="Arial" w:hAnsi="Arial" w:cs="Arial"/>
                <w:sz w:val="22"/>
                <w:szCs w:val="22"/>
              </w:rPr>
            </w:pPr>
            <w:r w:rsidRPr="00F33FC8">
              <w:rPr>
                <w:rFonts w:ascii="Arial" w:hAnsi="Arial" w:cs="Arial"/>
                <w:sz w:val="22"/>
                <w:szCs w:val="22"/>
              </w:rPr>
              <w:t>Plant &amp; Machine</w:t>
            </w:r>
          </w:p>
        </w:tc>
        <w:tc>
          <w:tcPr>
            <w:tcW w:w="1350" w:type="dxa"/>
          </w:tcPr>
          <w:p w:rsidR="00F33FC8" w:rsidRPr="00F33FC8" w:rsidRDefault="00F33FC8" w:rsidP="00AC475E">
            <w:pPr>
              <w:ind w:firstLine="1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3FC8">
              <w:rPr>
                <w:rFonts w:ascii="Arial" w:hAnsi="Arial" w:cs="Arial"/>
                <w:sz w:val="22"/>
                <w:szCs w:val="22"/>
              </w:rPr>
              <w:t>400000</w:t>
            </w:r>
          </w:p>
        </w:tc>
      </w:tr>
      <w:tr w:rsidR="00F33FC8" w:rsidRPr="00F33FC8" w:rsidTr="00726807">
        <w:tc>
          <w:tcPr>
            <w:tcW w:w="4458" w:type="dxa"/>
          </w:tcPr>
          <w:p w:rsidR="00F33FC8" w:rsidRPr="00F33FC8" w:rsidRDefault="00F33FC8" w:rsidP="00AC475E">
            <w:pPr>
              <w:ind w:firstLine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F33FC8" w:rsidRPr="00F33FC8" w:rsidRDefault="00F33FC8" w:rsidP="00AC475E">
            <w:pPr>
              <w:ind w:firstLine="18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F33FC8" w:rsidRPr="00F33FC8" w:rsidRDefault="00F33FC8" w:rsidP="00AC475E">
            <w:pPr>
              <w:ind w:firstLine="180"/>
              <w:rPr>
                <w:rFonts w:ascii="Arial" w:hAnsi="Arial" w:cs="Arial"/>
                <w:sz w:val="22"/>
                <w:szCs w:val="22"/>
              </w:rPr>
            </w:pPr>
            <w:r w:rsidRPr="00F33FC8">
              <w:rPr>
                <w:rFonts w:ascii="Arial" w:hAnsi="Arial" w:cs="Arial"/>
                <w:sz w:val="22"/>
                <w:szCs w:val="22"/>
              </w:rPr>
              <w:t>Stock</w:t>
            </w:r>
          </w:p>
        </w:tc>
        <w:tc>
          <w:tcPr>
            <w:tcW w:w="1350" w:type="dxa"/>
          </w:tcPr>
          <w:p w:rsidR="00F33FC8" w:rsidRPr="00F33FC8" w:rsidRDefault="00F33FC8" w:rsidP="00AC475E">
            <w:pPr>
              <w:ind w:firstLine="1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3FC8">
              <w:rPr>
                <w:rFonts w:ascii="Arial" w:hAnsi="Arial" w:cs="Arial"/>
                <w:sz w:val="22"/>
                <w:szCs w:val="22"/>
              </w:rPr>
              <w:t xml:space="preserve">  90000</w:t>
            </w:r>
          </w:p>
        </w:tc>
      </w:tr>
      <w:tr w:rsidR="00F33FC8" w:rsidRPr="00F33FC8" w:rsidTr="00726807">
        <w:tc>
          <w:tcPr>
            <w:tcW w:w="4458" w:type="dxa"/>
          </w:tcPr>
          <w:p w:rsidR="00F33FC8" w:rsidRPr="00F33FC8" w:rsidRDefault="00F33FC8" w:rsidP="00AC475E">
            <w:pPr>
              <w:ind w:firstLine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F33FC8" w:rsidRPr="00F33FC8" w:rsidRDefault="00F33FC8" w:rsidP="00AC475E">
            <w:pPr>
              <w:ind w:firstLine="18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F33FC8" w:rsidRPr="00F33FC8" w:rsidRDefault="00F33FC8" w:rsidP="00AC475E">
            <w:pPr>
              <w:ind w:firstLine="180"/>
              <w:rPr>
                <w:rFonts w:ascii="Arial" w:hAnsi="Arial" w:cs="Arial"/>
                <w:sz w:val="22"/>
                <w:szCs w:val="22"/>
              </w:rPr>
            </w:pPr>
            <w:r w:rsidRPr="00F33FC8">
              <w:rPr>
                <w:rFonts w:ascii="Arial" w:hAnsi="Arial" w:cs="Arial"/>
                <w:sz w:val="22"/>
                <w:szCs w:val="22"/>
              </w:rPr>
              <w:t>Sundry debtors</w:t>
            </w:r>
          </w:p>
        </w:tc>
        <w:tc>
          <w:tcPr>
            <w:tcW w:w="1350" w:type="dxa"/>
          </w:tcPr>
          <w:p w:rsidR="00F33FC8" w:rsidRPr="00F33FC8" w:rsidRDefault="00F33FC8" w:rsidP="00AC475E">
            <w:pPr>
              <w:ind w:firstLine="1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3FC8">
              <w:rPr>
                <w:rFonts w:ascii="Arial" w:hAnsi="Arial" w:cs="Arial"/>
                <w:sz w:val="22"/>
                <w:szCs w:val="22"/>
              </w:rPr>
              <w:t xml:space="preserve">  60000</w:t>
            </w:r>
          </w:p>
        </w:tc>
      </w:tr>
      <w:tr w:rsidR="00F33FC8" w:rsidRPr="00F33FC8" w:rsidTr="00726807">
        <w:tc>
          <w:tcPr>
            <w:tcW w:w="4458" w:type="dxa"/>
          </w:tcPr>
          <w:p w:rsidR="00F33FC8" w:rsidRPr="00F33FC8" w:rsidRDefault="00F33FC8" w:rsidP="00AC475E">
            <w:pPr>
              <w:ind w:firstLine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F33FC8" w:rsidRPr="00F33FC8" w:rsidRDefault="00F33FC8" w:rsidP="00AC475E">
            <w:pPr>
              <w:ind w:firstLine="18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F33FC8" w:rsidRPr="00F33FC8" w:rsidRDefault="00F33FC8" w:rsidP="00AC475E">
            <w:pPr>
              <w:ind w:firstLine="180"/>
              <w:rPr>
                <w:rFonts w:ascii="Arial" w:hAnsi="Arial" w:cs="Arial"/>
                <w:sz w:val="22"/>
                <w:szCs w:val="22"/>
              </w:rPr>
            </w:pPr>
            <w:r w:rsidRPr="00F33FC8">
              <w:rPr>
                <w:rFonts w:ascii="Arial" w:hAnsi="Arial" w:cs="Arial"/>
                <w:sz w:val="22"/>
                <w:szCs w:val="22"/>
              </w:rPr>
              <w:t>Preliminary exp</w:t>
            </w:r>
          </w:p>
        </w:tc>
        <w:tc>
          <w:tcPr>
            <w:tcW w:w="1350" w:type="dxa"/>
          </w:tcPr>
          <w:p w:rsidR="00F33FC8" w:rsidRPr="00F33FC8" w:rsidRDefault="00F33FC8" w:rsidP="00AC475E">
            <w:pPr>
              <w:ind w:firstLine="1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3FC8">
              <w:rPr>
                <w:rFonts w:ascii="Arial" w:hAnsi="Arial" w:cs="Arial"/>
                <w:sz w:val="22"/>
                <w:szCs w:val="22"/>
              </w:rPr>
              <w:t xml:space="preserve">  10000</w:t>
            </w:r>
          </w:p>
        </w:tc>
      </w:tr>
      <w:tr w:rsidR="00F33FC8" w:rsidRPr="00F33FC8" w:rsidTr="00726807">
        <w:tc>
          <w:tcPr>
            <w:tcW w:w="4458" w:type="dxa"/>
          </w:tcPr>
          <w:p w:rsidR="00F33FC8" w:rsidRPr="00F33FC8" w:rsidRDefault="00F33FC8" w:rsidP="00AC475E">
            <w:pPr>
              <w:ind w:firstLine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F33FC8" w:rsidRPr="00F33FC8" w:rsidRDefault="00F33FC8" w:rsidP="00AC475E">
            <w:pPr>
              <w:ind w:firstLine="18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F33FC8" w:rsidRPr="00F33FC8" w:rsidRDefault="00F33FC8" w:rsidP="00AC475E">
            <w:pPr>
              <w:ind w:firstLine="180"/>
              <w:rPr>
                <w:rFonts w:ascii="Arial" w:hAnsi="Arial" w:cs="Arial"/>
                <w:sz w:val="22"/>
                <w:szCs w:val="22"/>
              </w:rPr>
            </w:pPr>
            <w:r w:rsidRPr="00F33FC8">
              <w:rPr>
                <w:rFonts w:ascii="Arial" w:hAnsi="Arial" w:cs="Arial"/>
                <w:sz w:val="22"/>
                <w:szCs w:val="22"/>
              </w:rPr>
              <w:t>Profit &amp; loss a/c</w:t>
            </w:r>
          </w:p>
        </w:tc>
        <w:tc>
          <w:tcPr>
            <w:tcW w:w="1350" w:type="dxa"/>
          </w:tcPr>
          <w:p w:rsidR="00F33FC8" w:rsidRPr="00F33FC8" w:rsidRDefault="00F33FC8" w:rsidP="00AC475E">
            <w:pPr>
              <w:ind w:firstLine="1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3FC8">
              <w:rPr>
                <w:rFonts w:ascii="Arial" w:hAnsi="Arial" w:cs="Arial"/>
                <w:sz w:val="22"/>
                <w:szCs w:val="22"/>
              </w:rPr>
              <w:t>130000</w:t>
            </w:r>
          </w:p>
        </w:tc>
      </w:tr>
      <w:tr w:rsidR="00F33FC8" w:rsidRPr="00F33FC8" w:rsidTr="00726807">
        <w:tc>
          <w:tcPr>
            <w:tcW w:w="4458" w:type="dxa"/>
          </w:tcPr>
          <w:p w:rsidR="00F33FC8" w:rsidRPr="00F33FC8" w:rsidRDefault="00F33FC8" w:rsidP="00AC475E">
            <w:pPr>
              <w:ind w:firstLine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F33FC8" w:rsidRPr="00726807" w:rsidRDefault="00F33FC8" w:rsidP="00AC475E">
            <w:pPr>
              <w:ind w:firstLine="180"/>
              <w:jc w:val="right"/>
              <w:rPr>
                <w:rFonts w:ascii="Arial" w:hAnsi="Arial" w:cs="Arial"/>
                <w:b/>
                <w:sz w:val="22"/>
                <w:szCs w:val="22"/>
                <w:u w:val="double"/>
              </w:rPr>
            </w:pPr>
            <w:r w:rsidRPr="00726807">
              <w:rPr>
                <w:rFonts w:ascii="Arial" w:hAnsi="Arial" w:cs="Arial"/>
                <w:b/>
                <w:sz w:val="22"/>
                <w:szCs w:val="22"/>
                <w:u w:val="double"/>
              </w:rPr>
              <w:t>850000</w:t>
            </w:r>
          </w:p>
        </w:tc>
        <w:tc>
          <w:tcPr>
            <w:tcW w:w="2700" w:type="dxa"/>
          </w:tcPr>
          <w:p w:rsidR="00F33FC8" w:rsidRPr="00726807" w:rsidRDefault="00F33FC8" w:rsidP="00AC475E">
            <w:pPr>
              <w:ind w:firstLine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F33FC8" w:rsidRPr="00726807" w:rsidRDefault="00F33FC8" w:rsidP="00AC475E">
            <w:pPr>
              <w:ind w:firstLine="180"/>
              <w:jc w:val="right"/>
              <w:rPr>
                <w:rFonts w:ascii="Arial" w:hAnsi="Arial" w:cs="Arial"/>
                <w:b/>
                <w:sz w:val="22"/>
                <w:szCs w:val="22"/>
                <w:u w:val="double"/>
              </w:rPr>
            </w:pPr>
            <w:r w:rsidRPr="00726807">
              <w:rPr>
                <w:rFonts w:ascii="Arial" w:hAnsi="Arial" w:cs="Arial"/>
                <w:b/>
                <w:sz w:val="22"/>
                <w:szCs w:val="22"/>
                <w:u w:val="double"/>
              </w:rPr>
              <w:t>850000</w:t>
            </w:r>
          </w:p>
        </w:tc>
      </w:tr>
    </w:tbl>
    <w:p w:rsidR="00F33FC8" w:rsidRPr="00F33FC8" w:rsidRDefault="00F33FC8" w:rsidP="00AF49CD">
      <w:pPr>
        <w:spacing w:line="360" w:lineRule="auto"/>
        <w:ind w:firstLine="180"/>
        <w:jc w:val="both"/>
        <w:rPr>
          <w:rFonts w:ascii="Arial" w:hAnsi="Arial" w:cs="Arial"/>
          <w:sz w:val="22"/>
          <w:szCs w:val="22"/>
        </w:rPr>
      </w:pPr>
      <w:r w:rsidRPr="00F33FC8">
        <w:rPr>
          <w:rFonts w:ascii="Arial" w:hAnsi="Arial" w:cs="Arial"/>
          <w:sz w:val="22"/>
          <w:szCs w:val="22"/>
        </w:rPr>
        <w:t xml:space="preserve">In order to reconstruct the company, wiping off the fictitious and intangible assets and writing down plant </w:t>
      </w:r>
      <w:r w:rsidR="0089373F">
        <w:rPr>
          <w:rFonts w:ascii="Arial" w:hAnsi="Arial" w:cs="Arial"/>
          <w:sz w:val="22"/>
          <w:szCs w:val="22"/>
        </w:rPr>
        <w:t xml:space="preserve">  </w:t>
      </w:r>
      <w:r w:rsidRPr="00F33FC8">
        <w:rPr>
          <w:rFonts w:ascii="Arial" w:hAnsi="Arial" w:cs="Arial"/>
          <w:sz w:val="22"/>
          <w:szCs w:val="22"/>
        </w:rPr>
        <w:t>and machinery to its proper figure of Rs.300000, the shares were reduced to Rs.20 each. Court’s approval was obtained. Show the necessary journal e</w:t>
      </w:r>
      <w:r w:rsidR="0089373F">
        <w:rPr>
          <w:rFonts w:ascii="Arial" w:hAnsi="Arial" w:cs="Arial"/>
          <w:sz w:val="22"/>
          <w:szCs w:val="22"/>
        </w:rPr>
        <w:t>ntries and the balance sheet offer reduction.</w:t>
      </w:r>
    </w:p>
    <w:p w:rsidR="00F33FC8" w:rsidRPr="00F33FC8" w:rsidRDefault="0089373F" w:rsidP="00F93BE1">
      <w:pPr>
        <w:spacing w:line="360" w:lineRule="auto"/>
        <w:ind w:firstLine="1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</w:t>
      </w:r>
      <w:r w:rsidR="00F33FC8" w:rsidRPr="00F33FC8">
        <w:rPr>
          <w:rFonts w:ascii="Arial" w:hAnsi="Arial" w:cs="Arial"/>
          <w:sz w:val="22"/>
          <w:szCs w:val="22"/>
        </w:rPr>
        <w:t>)</w:t>
      </w:r>
    </w:p>
    <w:p w:rsidR="00F33FC8" w:rsidRDefault="00F33FC8" w:rsidP="00F93BE1">
      <w:pPr>
        <w:spacing w:line="360" w:lineRule="auto"/>
        <w:ind w:firstLine="180"/>
        <w:jc w:val="both"/>
        <w:rPr>
          <w:rFonts w:ascii="Arial" w:hAnsi="Arial" w:cs="Arial"/>
          <w:sz w:val="22"/>
          <w:szCs w:val="22"/>
        </w:rPr>
      </w:pPr>
      <w:r w:rsidRPr="00F33FC8">
        <w:rPr>
          <w:rFonts w:ascii="Arial" w:hAnsi="Arial" w:cs="Arial"/>
          <w:sz w:val="22"/>
          <w:szCs w:val="22"/>
        </w:rPr>
        <w:t xml:space="preserve">(b) </w:t>
      </w:r>
      <w:r w:rsidR="0089373F">
        <w:rPr>
          <w:rFonts w:ascii="Arial" w:hAnsi="Arial" w:cs="Arial"/>
          <w:sz w:val="22"/>
          <w:szCs w:val="22"/>
        </w:rPr>
        <w:t>The following balances are extracted from the books of Regency Ltd., as on 31</w:t>
      </w:r>
      <w:r w:rsidR="0089373F" w:rsidRPr="0089373F">
        <w:rPr>
          <w:rFonts w:ascii="Arial" w:hAnsi="Arial" w:cs="Arial"/>
          <w:sz w:val="22"/>
          <w:szCs w:val="22"/>
          <w:vertAlign w:val="superscript"/>
        </w:rPr>
        <w:t>st</w:t>
      </w:r>
      <w:r w:rsidR="0089373F">
        <w:rPr>
          <w:rFonts w:ascii="Arial" w:hAnsi="Arial" w:cs="Arial"/>
          <w:sz w:val="22"/>
          <w:szCs w:val="22"/>
        </w:rPr>
        <w:t xml:space="preserve"> March, 2014:</w:t>
      </w:r>
    </w:p>
    <w:p w:rsidR="0089373F" w:rsidRPr="0089373F" w:rsidRDefault="0089373F" w:rsidP="00F93BE1">
      <w:pPr>
        <w:spacing w:line="360" w:lineRule="auto"/>
        <w:ind w:firstLine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="00827766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89373F">
        <w:rPr>
          <w:rFonts w:ascii="Arial" w:hAnsi="Arial" w:cs="Arial"/>
          <w:b/>
          <w:sz w:val="22"/>
          <w:szCs w:val="22"/>
        </w:rPr>
        <w:t>Trial Balance as on 31</w:t>
      </w:r>
      <w:r w:rsidRPr="0089373F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89373F">
        <w:rPr>
          <w:rFonts w:ascii="Arial" w:hAnsi="Arial" w:cs="Arial"/>
          <w:b/>
          <w:sz w:val="22"/>
          <w:szCs w:val="22"/>
        </w:rPr>
        <w:t xml:space="preserve"> March, 2014.</w:t>
      </w:r>
    </w:p>
    <w:tbl>
      <w:tblPr>
        <w:tblStyle w:val="TableGrid"/>
        <w:tblW w:w="0" w:type="auto"/>
        <w:tblInd w:w="705" w:type="dxa"/>
        <w:tblLook w:val="04A0"/>
      </w:tblPr>
      <w:tblGrid>
        <w:gridCol w:w="3871"/>
        <w:gridCol w:w="1448"/>
        <w:gridCol w:w="1315"/>
      </w:tblGrid>
      <w:tr w:rsidR="0089373F" w:rsidTr="0089373F">
        <w:tc>
          <w:tcPr>
            <w:tcW w:w="6210" w:type="dxa"/>
          </w:tcPr>
          <w:p w:rsidR="0089373F" w:rsidRPr="0089373F" w:rsidRDefault="0089373F" w:rsidP="00AC4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373F">
              <w:rPr>
                <w:rFonts w:ascii="Arial" w:hAnsi="Arial" w:cs="Arial"/>
                <w:b/>
                <w:sz w:val="22"/>
                <w:szCs w:val="22"/>
              </w:rPr>
              <w:t>Particulars</w:t>
            </w:r>
          </w:p>
        </w:tc>
        <w:tc>
          <w:tcPr>
            <w:tcW w:w="1710" w:type="dxa"/>
          </w:tcPr>
          <w:p w:rsidR="0089373F" w:rsidRPr="0089373F" w:rsidRDefault="0089373F" w:rsidP="00AC4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373F">
              <w:rPr>
                <w:rFonts w:ascii="Arial" w:hAnsi="Arial" w:cs="Arial"/>
                <w:b/>
                <w:sz w:val="22"/>
                <w:szCs w:val="22"/>
              </w:rPr>
              <w:t>Dr.(Rs)</w:t>
            </w:r>
          </w:p>
        </w:tc>
        <w:tc>
          <w:tcPr>
            <w:tcW w:w="1440" w:type="dxa"/>
          </w:tcPr>
          <w:p w:rsidR="0089373F" w:rsidRPr="0089373F" w:rsidRDefault="0089373F" w:rsidP="00AC4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373F">
              <w:rPr>
                <w:rFonts w:ascii="Arial" w:hAnsi="Arial" w:cs="Arial"/>
                <w:b/>
                <w:sz w:val="22"/>
                <w:szCs w:val="22"/>
              </w:rPr>
              <w:t>Cr.(Rs)</w:t>
            </w:r>
          </w:p>
        </w:tc>
      </w:tr>
      <w:tr w:rsidR="0089373F" w:rsidTr="0089373F">
        <w:tc>
          <w:tcPr>
            <w:tcW w:w="6210" w:type="dxa"/>
          </w:tcPr>
          <w:p w:rsidR="0089373F" w:rsidRDefault="0089373F" w:rsidP="00AC47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Stock on 1</w:t>
            </w:r>
            <w:r w:rsidRPr="0089373F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April, 2013</w:t>
            </w:r>
          </w:p>
        </w:tc>
        <w:tc>
          <w:tcPr>
            <w:tcW w:w="1710" w:type="dxa"/>
          </w:tcPr>
          <w:p w:rsidR="0089373F" w:rsidRDefault="0089373F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51,000</w:t>
            </w:r>
          </w:p>
        </w:tc>
        <w:tc>
          <w:tcPr>
            <w:tcW w:w="1440" w:type="dxa"/>
          </w:tcPr>
          <w:p w:rsidR="0089373F" w:rsidRDefault="0089373F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73F" w:rsidTr="0089373F">
        <w:tc>
          <w:tcPr>
            <w:tcW w:w="6210" w:type="dxa"/>
          </w:tcPr>
          <w:p w:rsidR="0089373F" w:rsidRDefault="0089373F" w:rsidP="00AC47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Purchases</w:t>
            </w:r>
          </w:p>
        </w:tc>
        <w:tc>
          <w:tcPr>
            <w:tcW w:w="1710" w:type="dxa"/>
          </w:tcPr>
          <w:p w:rsidR="0089373F" w:rsidRDefault="0089373F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8,10,000</w:t>
            </w:r>
          </w:p>
        </w:tc>
        <w:tc>
          <w:tcPr>
            <w:tcW w:w="1440" w:type="dxa"/>
          </w:tcPr>
          <w:p w:rsidR="0089373F" w:rsidRDefault="0089373F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73F" w:rsidTr="0089373F">
        <w:tc>
          <w:tcPr>
            <w:tcW w:w="6210" w:type="dxa"/>
          </w:tcPr>
          <w:p w:rsidR="0089373F" w:rsidRDefault="0089373F" w:rsidP="00AC47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Sales</w:t>
            </w:r>
          </w:p>
        </w:tc>
        <w:tc>
          <w:tcPr>
            <w:tcW w:w="1710" w:type="dxa"/>
          </w:tcPr>
          <w:p w:rsidR="0089373F" w:rsidRDefault="0089373F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73F" w:rsidRDefault="0089373F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11,10,000</w:t>
            </w:r>
          </w:p>
        </w:tc>
      </w:tr>
      <w:tr w:rsidR="0089373F" w:rsidTr="0089373F">
        <w:tc>
          <w:tcPr>
            <w:tcW w:w="6210" w:type="dxa"/>
          </w:tcPr>
          <w:p w:rsidR="0089373F" w:rsidRDefault="0089373F" w:rsidP="00AC47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Manufacturing expenses</w:t>
            </w:r>
          </w:p>
        </w:tc>
        <w:tc>
          <w:tcPr>
            <w:tcW w:w="1710" w:type="dxa"/>
          </w:tcPr>
          <w:p w:rsidR="0089373F" w:rsidRDefault="0089373F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1,80,000</w:t>
            </w:r>
          </w:p>
        </w:tc>
        <w:tc>
          <w:tcPr>
            <w:tcW w:w="1440" w:type="dxa"/>
          </w:tcPr>
          <w:p w:rsidR="0089373F" w:rsidRDefault="0089373F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73F" w:rsidTr="0089373F">
        <w:tc>
          <w:tcPr>
            <w:tcW w:w="6210" w:type="dxa"/>
          </w:tcPr>
          <w:p w:rsidR="0089373F" w:rsidRDefault="0089373F" w:rsidP="00AC47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Salaries and Wages</w:t>
            </w:r>
          </w:p>
        </w:tc>
        <w:tc>
          <w:tcPr>
            <w:tcW w:w="1710" w:type="dxa"/>
          </w:tcPr>
          <w:p w:rsidR="0089373F" w:rsidRDefault="0089373F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26,400</w:t>
            </w:r>
          </w:p>
        </w:tc>
        <w:tc>
          <w:tcPr>
            <w:tcW w:w="1440" w:type="dxa"/>
          </w:tcPr>
          <w:p w:rsidR="0089373F" w:rsidRDefault="0089373F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73F" w:rsidTr="0089373F">
        <w:tc>
          <w:tcPr>
            <w:tcW w:w="6210" w:type="dxa"/>
          </w:tcPr>
          <w:p w:rsidR="0089373F" w:rsidRDefault="0089373F" w:rsidP="00AC47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charges</w:t>
            </w:r>
          </w:p>
        </w:tc>
        <w:tc>
          <w:tcPr>
            <w:tcW w:w="1710" w:type="dxa"/>
          </w:tcPr>
          <w:p w:rsidR="0089373F" w:rsidRDefault="0089373F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11,000</w:t>
            </w:r>
          </w:p>
        </w:tc>
        <w:tc>
          <w:tcPr>
            <w:tcW w:w="1440" w:type="dxa"/>
          </w:tcPr>
          <w:p w:rsidR="0089373F" w:rsidRDefault="0089373F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73F" w:rsidTr="0089373F">
        <w:tc>
          <w:tcPr>
            <w:tcW w:w="6210" w:type="dxa"/>
          </w:tcPr>
          <w:p w:rsidR="0089373F" w:rsidRDefault="0089373F" w:rsidP="00AC47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</w:t>
            </w:r>
          </w:p>
        </w:tc>
        <w:tc>
          <w:tcPr>
            <w:tcW w:w="1710" w:type="dxa"/>
          </w:tcPr>
          <w:p w:rsidR="0089373F" w:rsidRDefault="0089373F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73F" w:rsidRDefault="0089373F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2,600</w:t>
            </w:r>
          </w:p>
        </w:tc>
      </w:tr>
      <w:tr w:rsidR="0089373F" w:rsidTr="0089373F">
        <w:tc>
          <w:tcPr>
            <w:tcW w:w="6210" w:type="dxa"/>
          </w:tcPr>
          <w:p w:rsidR="0089373F" w:rsidRDefault="0089373F" w:rsidP="00AC47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Profit and loss account</w:t>
            </w:r>
          </w:p>
        </w:tc>
        <w:tc>
          <w:tcPr>
            <w:tcW w:w="1710" w:type="dxa"/>
          </w:tcPr>
          <w:p w:rsidR="0089373F" w:rsidRDefault="0089373F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73F" w:rsidRDefault="0089373F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</w:tr>
      <w:tr w:rsidR="0089373F" w:rsidTr="0089373F">
        <w:tc>
          <w:tcPr>
            <w:tcW w:w="6210" w:type="dxa"/>
          </w:tcPr>
          <w:p w:rsidR="0089373F" w:rsidRDefault="0089373F" w:rsidP="00AC47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Director’s fees</w:t>
            </w:r>
          </w:p>
        </w:tc>
        <w:tc>
          <w:tcPr>
            <w:tcW w:w="1710" w:type="dxa"/>
          </w:tcPr>
          <w:p w:rsidR="0089373F" w:rsidRDefault="0089373F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1,400</w:t>
            </w:r>
          </w:p>
        </w:tc>
        <w:tc>
          <w:tcPr>
            <w:tcW w:w="1440" w:type="dxa"/>
          </w:tcPr>
          <w:p w:rsidR="0089373F" w:rsidRDefault="0089373F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73F" w:rsidTr="0089373F">
        <w:tc>
          <w:tcPr>
            <w:tcW w:w="6210" w:type="dxa"/>
          </w:tcPr>
          <w:p w:rsidR="0089373F" w:rsidRDefault="0089373F" w:rsidP="00AC47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Dividend for 2012 – 13</w:t>
            </w:r>
          </w:p>
        </w:tc>
        <w:tc>
          <w:tcPr>
            <w:tcW w:w="1710" w:type="dxa"/>
          </w:tcPr>
          <w:p w:rsidR="0089373F" w:rsidRDefault="0089373F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18,000</w:t>
            </w:r>
          </w:p>
        </w:tc>
        <w:tc>
          <w:tcPr>
            <w:tcW w:w="1440" w:type="dxa"/>
          </w:tcPr>
          <w:p w:rsidR="0089373F" w:rsidRDefault="0089373F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73F" w:rsidTr="0089373F">
        <w:tc>
          <w:tcPr>
            <w:tcW w:w="6210" w:type="dxa"/>
          </w:tcPr>
          <w:p w:rsidR="0089373F" w:rsidRDefault="0089373F" w:rsidP="00AC47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Buildings</w:t>
            </w:r>
          </w:p>
        </w:tc>
        <w:tc>
          <w:tcPr>
            <w:tcW w:w="1710" w:type="dxa"/>
          </w:tcPr>
          <w:p w:rsidR="0089373F" w:rsidRDefault="0089373F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1,00,000</w:t>
            </w:r>
          </w:p>
        </w:tc>
        <w:tc>
          <w:tcPr>
            <w:tcW w:w="1440" w:type="dxa"/>
          </w:tcPr>
          <w:p w:rsidR="0089373F" w:rsidRDefault="0089373F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73F" w:rsidTr="0089373F">
        <w:tc>
          <w:tcPr>
            <w:tcW w:w="6210" w:type="dxa"/>
          </w:tcPr>
          <w:p w:rsidR="0089373F" w:rsidRDefault="0089373F" w:rsidP="00AC47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Plant and machinery</w:t>
            </w:r>
          </w:p>
        </w:tc>
        <w:tc>
          <w:tcPr>
            <w:tcW w:w="1710" w:type="dxa"/>
          </w:tcPr>
          <w:p w:rsidR="0089373F" w:rsidRDefault="0089373F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70,000</w:t>
            </w:r>
          </w:p>
        </w:tc>
        <w:tc>
          <w:tcPr>
            <w:tcW w:w="1440" w:type="dxa"/>
          </w:tcPr>
          <w:p w:rsidR="0089373F" w:rsidRDefault="0089373F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73F" w:rsidTr="0089373F">
        <w:tc>
          <w:tcPr>
            <w:tcW w:w="6210" w:type="dxa"/>
          </w:tcPr>
          <w:p w:rsidR="0089373F" w:rsidRDefault="0089373F" w:rsidP="00AC47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Furniture</w:t>
            </w:r>
          </w:p>
        </w:tc>
        <w:tc>
          <w:tcPr>
            <w:tcW w:w="1710" w:type="dxa"/>
          </w:tcPr>
          <w:p w:rsidR="0089373F" w:rsidRDefault="0089373F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10,600</w:t>
            </w:r>
          </w:p>
        </w:tc>
        <w:tc>
          <w:tcPr>
            <w:tcW w:w="1440" w:type="dxa"/>
          </w:tcPr>
          <w:p w:rsidR="0089373F" w:rsidRDefault="0089373F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73F" w:rsidTr="0089373F">
        <w:tc>
          <w:tcPr>
            <w:tcW w:w="6210" w:type="dxa"/>
          </w:tcPr>
          <w:p w:rsidR="0089373F" w:rsidRDefault="0089373F" w:rsidP="00AC47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Motor vehicles</w:t>
            </w:r>
          </w:p>
        </w:tc>
        <w:tc>
          <w:tcPr>
            <w:tcW w:w="1710" w:type="dxa"/>
          </w:tcPr>
          <w:p w:rsidR="0089373F" w:rsidRDefault="0089373F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40,800</w:t>
            </w:r>
          </w:p>
        </w:tc>
        <w:tc>
          <w:tcPr>
            <w:tcW w:w="1440" w:type="dxa"/>
          </w:tcPr>
          <w:p w:rsidR="0089373F" w:rsidRDefault="0089373F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73F" w:rsidTr="0089373F">
        <w:tc>
          <w:tcPr>
            <w:tcW w:w="6210" w:type="dxa"/>
          </w:tcPr>
          <w:p w:rsidR="0089373F" w:rsidRDefault="0089373F" w:rsidP="00AC47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Stores and spare parts</w:t>
            </w:r>
          </w:p>
        </w:tc>
        <w:tc>
          <w:tcPr>
            <w:tcW w:w="1710" w:type="dxa"/>
          </w:tcPr>
          <w:p w:rsidR="0089373F" w:rsidRDefault="0089373F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  <w:tc>
          <w:tcPr>
            <w:tcW w:w="1440" w:type="dxa"/>
          </w:tcPr>
          <w:p w:rsidR="0089373F" w:rsidRDefault="0089373F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73F" w:rsidTr="0089373F">
        <w:tc>
          <w:tcPr>
            <w:tcW w:w="6210" w:type="dxa"/>
          </w:tcPr>
          <w:p w:rsidR="0089373F" w:rsidRDefault="0089373F" w:rsidP="00AC47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Bills receivable</w:t>
            </w:r>
          </w:p>
        </w:tc>
        <w:tc>
          <w:tcPr>
            <w:tcW w:w="1710" w:type="dxa"/>
          </w:tcPr>
          <w:p w:rsidR="0089373F" w:rsidRDefault="0089373F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45,000</w:t>
            </w:r>
          </w:p>
        </w:tc>
        <w:tc>
          <w:tcPr>
            <w:tcW w:w="1440" w:type="dxa"/>
          </w:tcPr>
          <w:p w:rsidR="0089373F" w:rsidRDefault="0089373F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73F" w:rsidTr="0089373F">
        <w:tc>
          <w:tcPr>
            <w:tcW w:w="6210" w:type="dxa"/>
          </w:tcPr>
          <w:p w:rsidR="0089373F" w:rsidRDefault="0089373F" w:rsidP="00AC47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 debts</w:t>
            </w:r>
          </w:p>
        </w:tc>
        <w:tc>
          <w:tcPr>
            <w:tcW w:w="1710" w:type="dxa"/>
          </w:tcPr>
          <w:p w:rsidR="0089373F" w:rsidRDefault="0089373F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1,14,000</w:t>
            </w:r>
          </w:p>
        </w:tc>
        <w:tc>
          <w:tcPr>
            <w:tcW w:w="1440" w:type="dxa"/>
          </w:tcPr>
          <w:p w:rsidR="0089373F" w:rsidRDefault="0089373F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73F" w:rsidTr="0089373F">
        <w:tc>
          <w:tcPr>
            <w:tcW w:w="6210" w:type="dxa"/>
          </w:tcPr>
          <w:p w:rsidR="0089373F" w:rsidRDefault="003F4620" w:rsidP="00AC47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Investments</w:t>
            </w:r>
          </w:p>
        </w:tc>
        <w:tc>
          <w:tcPr>
            <w:tcW w:w="1710" w:type="dxa"/>
          </w:tcPr>
          <w:p w:rsidR="0089373F" w:rsidRDefault="003F4620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8,000</w:t>
            </w:r>
          </w:p>
        </w:tc>
        <w:tc>
          <w:tcPr>
            <w:tcW w:w="1440" w:type="dxa"/>
          </w:tcPr>
          <w:p w:rsidR="0089373F" w:rsidRDefault="0089373F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73F" w:rsidTr="0089373F">
        <w:tc>
          <w:tcPr>
            <w:tcW w:w="6210" w:type="dxa"/>
          </w:tcPr>
          <w:p w:rsidR="0089373F" w:rsidRDefault="003F4620" w:rsidP="00AC47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Share capital</w:t>
            </w:r>
          </w:p>
        </w:tc>
        <w:tc>
          <w:tcPr>
            <w:tcW w:w="1710" w:type="dxa"/>
          </w:tcPr>
          <w:p w:rsidR="0089373F" w:rsidRDefault="0089373F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73F" w:rsidRDefault="003F4620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1,44,000</w:t>
            </w:r>
          </w:p>
        </w:tc>
      </w:tr>
      <w:tr w:rsidR="0089373F" w:rsidTr="0089373F">
        <w:tc>
          <w:tcPr>
            <w:tcW w:w="6210" w:type="dxa"/>
          </w:tcPr>
          <w:p w:rsidR="0089373F" w:rsidRDefault="003F4620" w:rsidP="00AC47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Pension fund</w:t>
            </w:r>
          </w:p>
        </w:tc>
        <w:tc>
          <w:tcPr>
            <w:tcW w:w="1710" w:type="dxa"/>
          </w:tcPr>
          <w:p w:rsidR="0089373F" w:rsidRDefault="0089373F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73F" w:rsidRDefault="003F4620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46,000</w:t>
            </w:r>
          </w:p>
        </w:tc>
      </w:tr>
      <w:tr w:rsidR="0089373F" w:rsidTr="0089373F">
        <w:tc>
          <w:tcPr>
            <w:tcW w:w="6210" w:type="dxa"/>
          </w:tcPr>
          <w:p w:rsidR="0089373F" w:rsidRDefault="003F4620" w:rsidP="00AC47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Dividend equalization fund</w:t>
            </w:r>
          </w:p>
        </w:tc>
        <w:tc>
          <w:tcPr>
            <w:tcW w:w="1710" w:type="dxa"/>
          </w:tcPr>
          <w:p w:rsidR="0089373F" w:rsidRDefault="0089373F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9373F" w:rsidRDefault="003F4620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</w:tr>
      <w:tr w:rsidR="003F4620" w:rsidTr="0089373F">
        <w:tc>
          <w:tcPr>
            <w:tcW w:w="6210" w:type="dxa"/>
          </w:tcPr>
          <w:p w:rsidR="003F4620" w:rsidRDefault="003F4620" w:rsidP="00AC47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Taxation provision</w:t>
            </w:r>
          </w:p>
        </w:tc>
        <w:tc>
          <w:tcPr>
            <w:tcW w:w="1710" w:type="dxa"/>
          </w:tcPr>
          <w:p w:rsidR="003F4620" w:rsidRDefault="003F4620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F4620" w:rsidRDefault="003F4620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17,000</w:t>
            </w:r>
          </w:p>
        </w:tc>
      </w:tr>
      <w:tr w:rsidR="003F4620" w:rsidTr="0089373F">
        <w:tc>
          <w:tcPr>
            <w:tcW w:w="6210" w:type="dxa"/>
          </w:tcPr>
          <w:p w:rsidR="003F4620" w:rsidRDefault="003F4620" w:rsidP="00AC47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Unclaimed dividend</w:t>
            </w:r>
          </w:p>
        </w:tc>
        <w:tc>
          <w:tcPr>
            <w:tcW w:w="1710" w:type="dxa"/>
          </w:tcPr>
          <w:p w:rsidR="003F4620" w:rsidRDefault="003F4620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F4620" w:rsidRDefault="003F4620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</w:tr>
      <w:tr w:rsidR="003F4620" w:rsidTr="0089373F">
        <w:tc>
          <w:tcPr>
            <w:tcW w:w="6210" w:type="dxa"/>
          </w:tcPr>
          <w:p w:rsidR="003F4620" w:rsidRDefault="003F4620" w:rsidP="00AC47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Deposits</w:t>
            </w:r>
          </w:p>
        </w:tc>
        <w:tc>
          <w:tcPr>
            <w:tcW w:w="1710" w:type="dxa"/>
          </w:tcPr>
          <w:p w:rsidR="003F4620" w:rsidRDefault="003F4620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F4620" w:rsidRDefault="003F4620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3,200</w:t>
            </w:r>
          </w:p>
        </w:tc>
      </w:tr>
      <w:tr w:rsidR="003F4620" w:rsidTr="0089373F">
        <w:tc>
          <w:tcPr>
            <w:tcW w:w="6210" w:type="dxa"/>
          </w:tcPr>
          <w:p w:rsidR="003F4620" w:rsidRDefault="003F4620" w:rsidP="00AC47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Trade Creditors</w:t>
            </w:r>
          </w:p>
        </w:tc>
        <w:tc>
          <w:tcPr>
            <w:tcW w:w="1710" w:type="dxa"/>
          </w:tcPr>
          <w:p w:rsidR="003F4620" w:rsidRDefault="003F4620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F4620" w:rsidRDefault="003F4620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2,48,000</w:t>
            </w:r>
          </w:p>
        </w:tc>
      </w:tr>
      <w:tr w:rsidR="003F4620" w:rsidTr="0089373F">
        <w:tc>
          <w:tcPr>
            <w:tcW w:w="6210" w:type="dxa"/>
          </w:tcPr>
          <w:p w:rsidR="003F4620" w:rsidRDefault="003F4620" w:rsidP="00AC47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 at Bank</w:t>
            </w:r>
          </w:p>
        </w:tc>
        <w:tc>
          <w:tcPr>
            <w:tcW w:w="1710" w:type="dxa"/>
          </w:tcPr>
          <w:p w:rsidR="003F4620" w:rsidRDefault="003F4620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1,06,600</w:t>
            </w:r>
          </w:p>
        </w:tc>
        <w:tc>
          <w:tcPr>
            <w:tcW w:w="1440" w:type="dxa"/>
          </w:tcPr>
          <w:p w:rsidR="003F4620" w:rsidRDefault="003F4620" w:rsidP="00AC47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20" w:rsidTr="0089373F">
        <w:tc>
          <w:tcPr>
            <w:tcW w:w="6210" w:type="dxa"/>
          </w:tcPr>
          <w:p w:rsidR="003F4620" w:rsidRDefault="003F4620" w:rsidP="00AC47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F4620" w:rsidRPr="003F4620" w:rsidRDefault="003F4620" w:rsidP="00AC475E">
            <w:pPr>
              <w:jc w:val="right"/>
              <w:rPr>
                <w:rFonts w:ascii="Arial" w:hAnsi="Arial" w:cs="Arial"/>
                <w:b/>
                <w:sz w:val="22"/>
                <w:szCs w:val="22"/>
                <w:u w:val="double"/>
              </w:rPr>
            </w:pPr>
            <w:r w:rsidRPr="003F4620">
              <w:rPr>
                <w:rFonts w:ascii="Arial" w:hAnsi="Arial" w:cs="Arial"/>
                <w:b/>
                <w:sz w:val="22"/>
                <w:szCs w:val="22"/>
                <w:u w:val="double"/>
              </w:rPr>
              <w:t>16,22,800</w:t>
            </w:r>
          </w:p>
        </w:tc>
        <w:tc>
          <w:tcPr>
            <w:tcW w:w="1440" w:type="dxa"/>
          </w:tcPr>
          <w:p w:rsidR="003F4620" w:rsidRPr="003F4620" w:rsidRDefault="003F4620" w:rsidP="00AC475E">
            <w:pPr>
              <w:jc w:val="right"/>
              <w:rPr>
                <w:rFonts w:ascii="Arial" w:hAnsi="Arial" w:cs="Arial"/>
                <w:b/>
                <w:sz w:val="22"/>
                <w:szCs w:val="22"/>
                <w:u w:val="double"/>
              </w:rPr>
            </w:pPr>
            <w:r w:rsidRPr="003F4620">
              <w:rPr>
                <w:rFonts w:ascii="Arial" w:hAnsi="Arial" w:cs="Arial"/>
                <w:b/>
                <w:sz w:val="22"/>
                <w:szCs w:val="22"/>
                <w:u w:val="double"/>
              </w:rPr>
              <w:t>16,22,800</w:t>
            </w:r>
          </w:p>
        </w:tc>
      </w:tr>
    </w:tbl>
    <w:p w:rsidR="0089373F" w:rsidRPr="00C96739" w:rsidRDefault="00C96739" w:rsidP="00F33FC8">
      <w:pPr>
        <w:ind w:firstLine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C96739">
        <w:rPr>
          <w:rFonts w:ascii="Arial" w:hAnsi="Arial" w:cs="Arial"/>
          <w:b/>
          <w:sz w:val="22"/>
          <w:szCs w:val="22"/>
        </w:rPr>
        <w:t>Additional information :</w:t>
      </w:r>
    </w:p>
    <w:p w:rsidR="00C96739" w:rsidRDefault="00C96739" w:rsidP="00C96739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Stock on 31</w:t>
      </w:r>
      <w:r w:rsidRPr="00C9673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March, 2014 Rs.73200.</w:t>
      </w:r>
    </w:p>
    <w:p w:rsidR="00C96739" w:rsidRDefault="00C96739" w:rsidP="00C96739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Outstanding expenses ; Manufacturing expenses Rs.45,000 and wages Rs.3,000.</w:t>
      </w:r>
    </w:p>
    <w:p w:rsidR="00C96739" w:rsidRDefault="00A20E3C" w:rsidP="00C96739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Interest accrued on investments Rs.400.</w:t>
      </w:r>
    </w:p>
    <w:p w:rsidR="00A20E3C" w:rsidRDefault="00A20E3C" w:rsidP="00C96739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General charges prepaid Rs.1,500.</w:t>
      </w:r>
    </w:p>
    <w:p w:rsidR="00A20E3C" w:rsidRDefault="00A20E3C" w:rsidP="00C96739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Provide depreciation on building at 2% p.a., on Plant and machinery at 10 p.a., on furniture at 10% p.a., and on motor vehicles at 20% p.a.</w:t>
      </w:r>
    </w:p>
    <w:p w:rsidR="00A20E3C" w:rsidRDefault="00A20E3C" w:rsidP="00C96739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Directors propose a dividend at 20%.</w:t>
      </w:r>
    </w:p>
    <w:p w:rsidR="00A20E3C" w:rsidRDefault="00A20E3C" w:rsidP="00C96739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Provisions for taxation shown in trial balance is after payment of taxes for the </w:t>
      </w:r>
      <w:r w:rsidR="005214F9">
        <w:rPr>
          <w:rFonts w:ascii="Arial" w:hAnsi="Arial" w:cs="Arial"/>
        </w:rPr>
        <w:t>assessment</w:t>
      </w:r>
      <w:r>
        <w:rPr>
          <w:rFonts w:ascii="Arial" w:hAnsi="Arial" w:cs="Arial"/>
        </w:rPr>
        <w:t xml:space="preserve"> year 2012-13. For current year provision for tax to be made at 40% of net profit.</w:t>
      </w:r>
    </w:p>
    <w:p w:rsidR="00A20E3C" w:rsidRPr="00C96739" w:rsidRDefault="00A20E3C" w:rsidP="00A20E3C">
      <w:pPr>
        <w:pStyle w:val="ListParagraph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Prepare trading and profit and loss account and balance sheet.</w:t>
      </w:r>
    </w:p>
    <w:p w:rsidR="009A04CE" w:rsidRPr="00A20E3C" w:rsidRDefault="009A04CE" w:rsidP="00A20E3C">
      <w:pPr>
        <w:tabs>
          <w:tab w:val="left" w:pos="450"/>
          <w:tab w:val="left" w:pos="720"/>
          <w:tab w:val="left" w:pos="900"/>
          <w:tab w:val="left" w:pos="990"/>
          <w:tab w:val="left" w:pos="1080"/>
        </w:tabs>
        <w:spacing w:line="276" w:lineRule="auto"/>
        <w:ind w:firstLine="180"/>
        <w:jc w:val="center"/>
        <w:rPr>
          <w:rFonts w:ascii="Arial" w:hAnsi="Arial" w:cs="Arial"/>
        </w:rPr>
      </w:pPr>
      <w:r w:rsidRPr="00A20E3C">
        <w:rPr>
          <w:rFonts w:ascii="Arial" w:hAnsi="Arial" w:cs="Arial"/>
          <w:b/>
          <w:sz w:val="40"/>
          <w:szCs w:val="40"/>
        </w:rPr>
        <w:t>* * * * * * *</w:t>
      </w:r>
    </w:p>
    <w:sectPr w:rsidR="009A04CE" w:rsidRPr="00A20E3C" w:rsidSect="003F539F">
      <w:footerReference w:type="default" r:id="rId7"/>
      <w:pgSz w:w="8419" w:h="11907" w:orient="landscape" w:code="9"/>
      <w:pgMar w:top="720" w:right="720" w:bottom="576" w:left="576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C0B" w:rsidRDefault="00F07C0B" w:rsidP="009A04CE">
      <w:r>
        <w:separator/>
      </w:r>
    </w:p>
  </w:endnote>
  <w:endnote w:type="continuationSeparator" w:id="1">
    <w:p w:rsidR="00F07C0B" w:rsidRDefault="00F07C0B" w:rsidP="009A0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9704"/>
      <w:docPartObj>
        <w:docPartGallery w:val="Page Numbers (Bottom of Page)"/>
        <w:docPartUnique/>
      </w:docPartObj>
    </w:sdtPr>
    <w:sdtContent>
      <w:p w:rsidR="00C96739" w:rsidRDefault="003634D4">
        <w:pPr>
          <w:pStyle w:val="Footer"/>
          <w:jc w:val="center"/>
        </w:pPr>
        <w:fldSimple w:instr=" PAGE   \* MERGEFORMAT ">
          <w:r w:rsidR="003F539F">
            <w:rPr>
              <w:noProof/>
            </w:rPr>
            <w:t>8</w:t>
          </w:r>
        </w:fldSimple>
      </w:p>
    </w:sdtContent>
  </w:sdt>
  <w:p w:rsidR="00C96739" w:rsidRDefault="00C967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C0B" w:rsidRDefault="00F07C0B" w:rsidP="009A04CE">
      <w:r>
        <w:separator/>
      </w:r>
    </w:p>
  </w:footnote>
  <w:footnote w:type="continuationSeparator" w:id="1">
    <w:p w:rsidR="00F07C0B" w:rsidRDefault="00F07C0B" w:rsidP="009A0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D08"/>
    <w:multiLevelType w:val="hybridMultilevel"/>
    <w:tmpl w:val="47F86010"/>
    <w:lvl w:ilvl="0" w:tplc="A8E607FA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D94091"/>
    <w:multiLevelType w:val="hybridMultilevel"/>
    <w:tmpl w:val="430C8E0C"/>
    <w:lvl w:ilvl="0" w:tplc="CBFAB098">
      <w:start w:val="2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F3F6583"/>
    <w:multiLevelType w:val="hybridMultilevel"/>
    <w:tmpl w:val="D018E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D6B55"/>
    <w:multiLevelType w:val="hybridMultilevel"/>
    <w:tmpl w:val="4170EA70"/>
    <w:lvl w:ilvl="0" w:tplc="132A81C0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4154681B"/>
    <w:multiLevelType w:val="hybridMultilevel"/>
    <w:tmpl w:val="A16C5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E4633"/>
    <w:multiLevelType w:val="hybridMultilevel"/>
    <w:tmpl w:val="76C4CC36"/>
    <w:lvl w:ilvl="0" w:tplc="262A9A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82140AE"/>
    <w:multiLevelType w:val="hybridMultilevel"/>
    <w:tmpl w:val="1A661224"/>
    <w:lvl w:ilvl="0" w:tplc="C8B2F8AA">
      <w:start w:val="1"/>
      <w:numFmt w:val="lowerRoman"/>
      <w:lvlText w:val="(%1)"/>
      <w:lvlJc w:val="left"/>
      <w:pPr>
        <w:ind w:left="16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76E469D3"/>
    <w:multiLevelType w:val="hybridMultilevel"/>
    <w:tmpl w:val="BE80BA24"/>
    <w:lvl w:ilvl="0" w:tplc="A63013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FD49C8"/>
    <w:multiLevelType w:val="hybridMultilevel"/>
    <w:tmpl w:val="0F28DA54"/>
    <w:lvl w:ilvl="0" w:tplc="91BEB1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bookFoldPrinting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4CE"/>
    <w:rsid w:val="00062CF0"/>
    <w:rsid w:val="00093E20"/>
    <w:rsid w:val="000E5E06"/>
    <w:rsid w:val="00144AE6"/>
    <w:rsid w:val="00150CCB"/>
    <w:rsid w:val="001B38E5"/>
    <w:rsid w:val="001E36B8"/>
    <w:rsid w:val="001F0CFF"/>
    <w:rsid w:val="002C7E75"/>
    <w:rsid w:val="003634D4"/>
    <w:rsid w:val="00386BD1"/>
    <w:rsid w:val="003D2ED1"/>
    <w:rsid w:val="003F4620"/>
    <w:rsid w:val="003F539F"/>
    <w:rsid w:val="003F707A"/>
    <w:rsid w:val="00422FC3"/>
    <w:rsid w:val="0051758E"/>
    <w:rsid w:val="005214F9"/>
    <w:rsid w:val="00535DAB"/>
    <w:rsid w:val="00555C46"/>
    <w:rsid w:val="00591EFB"/>
    <w:rsid w:val="005B6459"/>
    <w:rsid w:val="005F2D3A"/>
    <w:rsid w:val="00642E24"/>
    <w:rsid w:val="006A262D"/>
    <w:rsid w:val="006A4DD0"/>
    <w:rsid w:val="006A75A3"/>
    <w:rsid w:val="006C1E2A"/>
    <w:rsid w:val="00726807"/>
    <w:rsid w:val="0082345E"/>
    <w:rsid w:val="008250DE"/>
    <w:rsid w:val="00827766"/>
    <w:rsid w:val="0089373F"/>
    <w:rsid w:val="009416D6"/>
    <w:rsid w:val="009A04CE"/>
    <w:rsid w:val="009C455E"/>
    <w:rsid w:val="00A20E3C"/>
    <w:rsid w:val="00AB4BE6"/>
    <w:rsid w:val="00AC475E"/>
    <w:rsid w:val="00AF01B7"/>
    <w:rsid w:val="00AF49CD"/>
    <w:rsid w:val="00B24426"/>
    <w:rsid w:val="00B46428"/>
    <w:rsid w:val="00BD0C26"/>
    <w:rsid w:val="00C3457E"/>
    <w:rsid w:val="00C96739"/>
    <w:rsid w:val="00C9718A"/>
    <w:rsid w:val="00CD26B3"/>
    <w:rsid w:val="00D64D70"/>
    <w:rsid w:val="00EB1090"/>
    <w:rsid w:val="00EF46CC"/>
    <w:rsid w:val="00F07C0B"/>
    <w:rsid w:val="00F32EE3"/>
    <w:rsid w:val="00F33FC8"/>
    <w:rsid w:val="00F5384C"/>
    <w:rsid w:val="00F774D5"/>
    <w:rsid w:val="00F9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CE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4CE"/>
    <w:pPr>
      <w:spacing w:after="0" w:afterAutospacing="0"/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04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0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4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4C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0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4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ADMIN</cp:lastModifiedBy>
  <cp:revision>38</cp:revision>
  <cp:lastPrinted>2019-01-28T08:07:00Z</cp:lastPrinted>
  <dcterms:created xsi:type="dcterms:W3CDTF">2018-10-27T09:29:00Z</dcterms:created>
  <dcterms:modified xsi:type="dcterms:W3CDTF">2019-01-28T08:07:00Z</dcterms:modified>
</cp:coreProperties>
</file>