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E3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D.K.M.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A36AC2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</w:t>
      </w:r>
      <w:r w:rsidR="00C8010E">
        <w:rPr>
          <w:rFonts w:ascii="Arial Black" w:hAnsi="Arial Black"/>
          <w:b/>
          <w:sz w:val="22"/>
          <w:szCs w:val="22"/>
        </w:rPr>
        <w:t xml:space="preserve"> </w:t>
      </w:r>
      <w:r w:rsidR="00D528A8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B90738">
        <w:rPr>
          <w:rFonts w:ascii="Arial Black" w:hAnsi="Arial Black"/>
          <w:b/>
          <w:sz w:val="22"/>
          <w:szCs w:val="22"/>
        </w:rPr>
        <w:t>8</w:t>
      </w:r>
      <w:r w:rsidR="00D528A8">
        <w:rPr>
          <w:rFonts w:ascii="Arial Black" w:hAnsi="Arial Black"/>
          <w:b/>
          <w:sz w:val="22"/>
          <w:szCs w:val="22"/>
        </w:rPr>
        <w:t xml:space="preserve"> </w:t>
      </w:r>
      <w:r w:rsidR="00F05FD1">
        <w:rPr>
          <w:rFonts w:ascii="Arial Black" w:hAnsi="Arial Black"/>
          <w:b/>
          <w:sz w:val="22"/>
          <w:szCs w:val="22"/>
        </w:rPr>
        <w:t xml:space="preserve">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</w:t>
      </w:r>
      <w:r w:rsidR="00D46D8D">
        <w:rPr>
          <w:rFonts w:ascii="Arial Black" w:hAnsi="Arial Black"/>
          <w:b/>
          <w:sz w:val="22"/>
          <w:szCs w:val="22"/>
        </w:rPr>
        <w:t xml:space="preserve">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</w:t>
      </w:r>
      <w:r w:rsidR="00D526BD">
        <w:rPr>
          <w:rFonts w:ascii="Arial Black" w:hAnsi="Arial Black"/>
          <w:b/>
          <w:sz w:val="22"/>
          <w:szCs w:val="22"/>
        </w:rPr>
        <w:t xml:space="preserve">    </w:t>
      </w:r>
      <w:r w:rsidR="00E4581F">
        <w:rPr>
          <w:rFonts w:ascii="Arial Black" w:hAnsi="Arial Black"/>
          <w:b/>
          <w:sz w:val="22"/>
          <w:szCs w:val="22"/>
        </w:rPr>
        <w:t xml:space="preserve">  </w:t>
      </w:r>
      <w:r w:rsidR="00645651">
        <w:rPr>
          <w:rFonts w:ascii="Arial Black" w:hAnsi="Arial Black"/>
          <w:b/>
          <w:sz w:val="22"/>
          <w:szCs w:val="22"/>
        </w:rPr>
        <w:t xml:space="preserve">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 xml:space="preserve"> </w:t>
      </w:r>
      <w:r w:rsidR="00B90738">
        <w:rPr>
          <w:rFonts w:ascii="Arial Black" w:hAnsi="Arial Black" w:cs="Arial"/>
          <w:b/>
          <w:sz w:val="22"/>
          <w:szCs w:val="22"/>
        </w:rPr>
        <w:t xml:space="preserve">   </w:t>
      </w:r>
      <w:r w:rsidR="005E602A">
        <w:rPr>
          <w:rFonts w:ascii="Arial Black" w:hAnsi="Arial Black" w:cs="Arial"/>
          <w:b/>
          <w:sz w:val="22"/>
          <w:szCs w:val="22"/>
        </w:rPr>
        <w:t xml:space="preserve"> </w:t>
      </w:r>
      <w:r w:rsidR="00B90738">
        <w:rPr>
          <w:rFonts w:ascii="Arial Black" w:hAnsi="Arial Black" w:cs="Arial"/>
          <w:b/>
          <w:sz w:val="22"/>
          <w:szCs w:val="22"/>
        </w:rPr>
        <w:t xml:space="preserve">     </w:t>
      </w:r>
      <w:r w:rsidR="00266CF7" w:rsidRPr="002935EF">
        <w:rPr>
          <w:rFonts w:ascii="Arial Black" w:hAnsi="Arial Black" w:cs="Arial"/>
          <w:b/>
          <w:sz w:val="22"/>
          <w:szCs w:val="22"/>
        </w:rPr>
        <w:t>15</w:t>
      </w:r>
      <w:r w:rsidR="00E4581F">
        <w:rPr>
          <w:rFonts w:ascii="Arial Black" w:hAnsi="Arial Black" w:cs="Arial"/>
          <w:b/>
          <w:sz w:val="22"/>
          <w:szCs w:val="22"/>
        </w:rPr>
        <w:t>C</w:t>
      </w:r>
      <w:r w:rsidR="00482CFE">
        <w:rPr>
          <w:rFonts w:ascii="Arial Black" w:hAnsi="Arial Black" w:cs="Arial"/>
          <w:b/>
          <w:sz w:val="22"/>
          <w:szCs w:val="22"/>
        </w:rPr>
        <w:t>MA5B</w:t>
      </w:r>
    </w:p>
    <w:p w:rsidR="005E602A" w:rsidRPr="002935EF" w:rsidRDefault="005E602A" w:rsidP="00CD3545">
      <w:pPr>
        <w:rPr>
          <w:rFonts w:ascii="Arial Black" w:hAnsi="Arial Black" w:cs="Arial"/>
          <w:b/>
          <w:sz w:val="22"/>
          <w:szCs w:val="22"/>
        </w:rPr>
      </w:pPr>
    </w:p>
    <w:p w:rsidR="002247FE" w:rsidRPr="00482CFE" w:rsidRDefault="001B6D7D" w:rsidP="00482CFE">
      <w:pPr>
        <w:spacing w:line="360" w:lineRule="auto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z-index:251657728" from="-10.5pt,18.85pt" to="535.5pt,18.85pt" strokeweight="6pt">
            <v:stroke linestyle="thickBetweenThin"/>
            <w10:wrap side="left"/>
          </v:line>
        </w:pict>
      </w:r>
      <w:r w:rsidR="00482CFE">
        <w:rPr>
          <w:rFonts w:ascii="Arial Black" w:hAnsi="Arial Black" w:cstheme="minorHAnsi"/>
          <w:b/>
          <w:sz w:val="22"/>
          <w:szCs w:val="22"/>
        </w:rPr>
        <w:t xml:space="preserve">                                                    </w:t>
      </w:r>
      <w:r w:rsidR="00762450">
        <w:rPr>
          <w:rFonts w:ascii="Arial Black" w:hAnsi="Arial Black" w:cstheme="minorHAnsi"/>
          <w:b/>
          <w:sz w:val="22"/>
          <w:szCs w:val="22"/>
        </w:rPr>
        <w:t xml:space="preserve"> </w:t>
      </w:r>
      <w:r w:rsidR="00482CFE">
        <w:rPr>
          <w:rFonts w:ascii="Arial Black" w:hAnsi="Arial Black" w:cstheme="minorHAnsi"/>
          <w:b/>
          <w:sz w:val="22"/>
          <w:szCs w:val="22"/>
        </w:rPr>
        <w:t xml:space="preserve">   </w:t>
      </w:r>
      <w:r w:rsidR="00762450">
        <w:rPr>
          <w:rFonts w:ascii="Arial Black" w:hAnsi="Arial Black" w:cstheme="minorHAnsi"/>
          <w:b/>
          <w:sz w:val="22"/>
          <w:szCs w:val="22"/>
        </w:rPr>
        <w:t xml:space="preserve"> </w:t>
      </w:r>
      <w:r w:rsidR="00482CFE" w:rsidRPr="00482CFE">
        <w:rPr>
          <w:rFonts w:ascii="Arial Black" w:hAnsi="Arial Black" w:cstheme="minorHAnsi"/>
          <w:b/>
          <w:sz w:val="22"/>
          <w:szCs w:val="22"/>
        </w:rPr>
        <w:t>REAL</w:t>
      </w:r>
      <w:r w:rsidR="00762450">
        <w:rPr>
          <w:rFonts w:ascii="Arial Black" w:hAnsi="Arial Black" w:cstheme="minorHAnsi"/>
          <w:b/>
          <w:sz w:val="22"/>
          <w:szCs w:val="22"/>
        </w:rPr>
        <w:t xml:space="preserve"> </w:t>
      </w:r>
      <w:r w:rsidR="00482CFE" w:rsidRPr="00482CFE">
        <w:rPr>
          <w:rFonts w:ascii="Arial Black" w:hAnsi="Arial Black" w:cstheme="minorHAnsi"/>
          <w:b/>
          <w:sz w:val="22"/>
          <w:szCs w:val="22"/>
        </w:rPr>
        <w:t>ANALYSIS</w:t>
      </w:r>
      <w:r w:rsidR="00762450">
        <w:rPr>
          <w:rFonts w:ascii="Arial Black" w:hAnsi="Arial Black" w:cstheme="minorHAnsi"/>
          <w:b/>
          <w:sz w:val="22"/>
          <w:szCs w:val="22"/>
        </w:rPr>
        <w:t xml:space="preserve"> - I</w:t>
      </w:r>
      <w:r w:rsidR="00482CFE" w:rsidRPr="00482CFE">
        <w:rPr>
          <w:rFonts w:ascii="Arial Black" w:hAnsi="Arial Black" w:cstheme="minorHAnsi"/>
          <w:b/>
          <w:sz w:val="22"/>
          <w:szCs w:val="22"/>
        </w:rPr>
        <w:t xml:space="preserve">  </w:t>
      </w:r>
      <w:r w:rsidR="00482CFE" w:rsidRPr="00482CFE">
        <w:rPr>
          <w:rFonts w:ascii="Arial Black" w:hAnsi="Arial Black" w:cs="Arial"/>
          <w:b/>
          <w:sz w:val="22"/>
          <w:szCs w:val="22"/>
        </w:rPr>
        <w:t xml:space="preserve">   </w:t>
      </w:r>
      <w:r w:rsidR="00482CFE" w:rsidRPr="00482CFE">
        <w:rPr>
          <w:rFonts w:ascii="Arial Black" w:hAnsi="Arial Black" w:cs="Arial"/>
          <w:b/>
          <w:noProof/>
          <w:sz w:val="22"/>
          <w:szCs w:val="22"/>
        </w:rPr>
        <w:t xml:space="preserve">       </w:t>
      </w:r>
    </w:p>
    <w:p w:rsidR="008320B2" w:rsidRPr="00B61B3A" w:rsidRDefault="00AD1104" w:rsidP="00D50A26">
      <w:pPr>
        <w:rPr>
          <w:rFonts w:ascii="Arial" w:hAnsi="Arial" w:cs="Arial"/>
          <w:b/>
          <w:sz w:val="22"/>
          <w:szCs w:val="22"/>
        </w:rPr>
      </w:pPr>
      <w:r w:rsidRPr="00B61B3A">
        <w:rPr>
          <w:rFonts w:ascii="Arial" w:hAnsi="Arial" w:cs="Arial"/>
          <w:b/>
          <w:sz w:val="22"/>
          <w:szCs w:val="22"/>
        </w:rPr>
        <w:t xml:space="preserve">Time :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Marks :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AD1104" w:rsidRPr="00126130" w:rsidRDefault="00AD1104" w:rsidP="005E602A">
      <w:pPr>
        <w:spacing w:line="480" w:lineRule="auto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3A21EC" w:rsidRPr="003A21EC" w:rsidRDefault="003A21EC" w:rsidP="003A21EC">
      <w:pPr>
        <w:numPr>
          <w:ilvl w:val="0"/>
          <w:numId w:val="15"/>
        </w:numPr>
        <w:spacing w:line="360" w:lineRule="auto"/>
        <w:jc w:val="both"/>
        <w:rPr>
          <w:rFonts w:eastAsia="Arial Unicode MS"/>
          <w:i/>
        </w:rPr>
      </w:pPr>
      <w:r w:rsidRPr="003A21EC">
        <w:rPr>
          <w:rFonts w:eastAsia="Arial Unicode MS"/>
          <w:i/>
        </w:rPr>
        <w:t>Prove that the set of all integers is countable.</w:t>
      </w:r>
    </w:p>
    <w:p w:rsidR="003A21EC" w:rsidRPr="003A21EC" w:rsidRDefault="00B663E3" w:rsidP="003A21EC">
      <w:pPr>
        <w:numPr>
          <w:ilvl w:val="0"/>
          <w:numId w:val="15"/>
        </w:numPr>
        <w:spacing w:line="360" w:lineRule="auto"/>
        <w:jc w:val="both"/>
        <w:rPr>
          <w:rFonts w:eastAsia="Arial Unicode MS"/>
          <w:i/>
        </w:rPr>
      </w:pPr>
      <w:r>
        <w:rPr>
          <w:rFonts w:eastAsia="Arial Unicode MS"/>
          <w:i/>
        </w:rPr>
        <w:t>Define</w:t>
      </w:r>
      <w:r w:rsidR="003A21EC" w:rsidRPr="003A21EC">
        <w:rPr>
          <w:rFonts w:eastAsia="Arial Unicode MS"/>
          <w:i/>
        </w:rPr>
        <w:t xml:space="preserve"> least upper bound </w:t>
      </w:r>
      <w:r>
        <w:rPr>
          <w:rFonts w:eastAsia="Arial Unicode MS"/>
          <w:i/>
        </w:rPr>
        <w:t>a</w:t>
      </w:r>
      <w:r w:rsidR="003A21EC" w:rsidRPr="003A21EC">
        <w:rPr>
          <w:rFonts w:eastAsia="Arial Unicode MS"/>
          <w:i/>
        </w:rPr>
        <w:t>nd find l.u.b and g.l.b of { ½, ¾, …(2</w:t>
      </w:r>
      <w:r w:rsidR="003A21EC" w:rsidRPr="003A21EC">
        <w:rPr>
          <w:rFonts w:eastAsia="Arial Unicode MS"/>
          <w:i/>
          <w:vertAlign w:val="superscript"/>
        </w:rPr>
        <w:t>n</w:t>
      </w:r>
      <w:r w:rsidR="003A21EC" w:rsidRPr="003A21EC">
        <w:rPr>
          <w:rFonts w:eastAsia="Arial Unicode MS"/>
          <w:i/>
        </w:rPr>
        <w:t>-1)/2</w:t>
      </w:r>
      <w:r w:rsidR="003A21EC" w:rsidRPr="003A21EC">
        <w:rPr>
          <w:rFonts w:eastAsia="Arial Unicode MS"/>
          <w:i/>
          <w:vertAlign w:val="superscript"/>
        </w:rPr>
        <w:t>n</w:t>
      </w:r>
      <w:r w:rsidR="003A21EC" w:rsidRPr="003A21EC">
        <w:rPr>
          <w:rFonts w:eastAsia="Arial Unicode MS"/>
          <w:i/>
        </w:rPr>
        <w:t>,…}.</w:t>
      </w:r>
    </w:p>
    <w:p w:rsidR="003A21EC" w:rsidRPr="003A21EC" w:rsidRDefault="003A21EC" w:rsidP="003A21EC">
      <w:pPr>
        <w:numPr>
          <w:ilvl w:val="0"/>
          <w:numId w:val="15"/>
        </w:numPr>
        <w:spacing w:line="360" w:lineRule="auto"/>
        <w:jc w:val="both"/>
        <w:rPr>
          <w:rFonts w:eastAsia="Arial Unicode MS"/>
          <w:i/>
        </w:rPr>
      </w:pPr>
      <w:r w:rsidRPr="003A21EC">
        <w:rPr>
          <w:rFonts w:eastAsia="Arial Unicode MS"/>
          <w:i/>
        </w:rPr>
        <w:t>Define a monotone sequence of real numbers and give example.</w:t>
      </w:r>
    </w:p>
    <w:p w:rsidR="003A21EC" w:rsidRPr="003A21EC" w:rsidRDefault="00B663E3" w:rsidP="003A21EC">
      <w:pPr>
        <w:numPr>
          <w:ilvl w:val="0"/>
          <w:numId w:val="15"/>
        </w:numPr>
        <w:spacing w:line="360" w:lineRule="auto"/>
        <w:jc w:val="both"/>
        <w:rPr>
          <w:rFonts w:eastAsia="Arial Unicode MS"/>
          <w:i/>
        </w:rPr>
      </w:pPr>
      <w:r>
        <w:rPr>
          <w:rFonts w:eastAsia="Arial Unicode MS"/>
          <w:i/>
        </w:rPr>
        <w:t>Define convergent sequence</w:t>
      </w:r>
      <w:r w:rsidR="003A21EC" w:rsidRPr="003A21EC">
        <w:rPr>
          <w:rFonts w:eastAsia="Arial Unicode MS"/>
          <w:i/>
        </w:rPr>
        <w:t>.</w:t>
      </w:r>
    </w:p>
    <w:p w:rsidR="003A21EC" w:rsidRPr="003A21EC" w:rsidRDefault="00C55DAB" w:rsidP="003A21EC">
      <w:pPr>
        <w:numPr>
          <w:ilvl w:val="0"/>
          <w:numId w:val="15"/>
        </w:numPr>
        <w:spacing w:line="360" w:lineRule="auto"/>
        <w:jc w:val="both"/>
        <w:rPr>
          <w:rFonts w:eastAsia="Arial Unicode MS"/>
          <w:i/>
        </w:rPr>
      </w:pPr>
      <w:r>
        <w:rPr>
          <w:rFonts w:eastAsia="Arial Unicode MS"/>
          <w:i/>
        </w:rPr>
        <w:t>Define a monotone sequence.</w:t>
      </w:r>
    </w:p>
    <w:p w:rsidR="003A21EC" w:rsidRPr="003A21EC" w:rsidRDefault="003A21EC" w:rsidP="003A21EC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3A21EC">
        <w:rPr>
          <w:rFonts w:eastAsia="Arial Unicode MS"/>
          <w:i/>
        </w:rPr>
        <w:t>Differentiate between absolute and conditional convergence of a series</w:t>
      </w:r>
      <w:r w:rsidR="00E438EB">
        <w:rPr>
          <w:rFonts w:eastAsia="Arial Unicode MS"/>
          <w:i/>
        </w:rPr>
        <w:t>.</w:t>
      </w:r>
    </w:p>
    <w:p w:rsidR="003A21EC" w:rsidRDefault="003A21EC" w:rsidP="003A21EC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3A21EC">
        <w:rPr>
          <w:i/>
        </w:rPr>
        <w:t>Define a metric space and give an example.</w:t>
      </w:r>
    </w:p>
    <w:p w:rsidR="00C55DAB" w:rsidRDefault="00C55DAB" w:rsidP="003A21EC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C55DAB">
        <w:rPr>
          <w:i/>
        </w:rPr>
        <w:t xml:space="preserve">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+2x=15</m:t>
            </m:r>
          </m:e>
        </m:func>
        <m:r>
          <w:rPr>
            <w:rFonts w:ascii="Cambria Math" w:hAnsi="Cambria Math"/>
          </w:rPr>
          <m:t>.</m:t>
        </m:r>
      </m:oMath>
    </w:p>
    <w:p w:rsidR="003A21EC" w:rsidRPr="00C55DAB" w:rsidRDefault="003A21EC" w:rsidP="003A21EC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C55DAB">
        <w:rPr>
          <w:rFonts w:eastAsia="Arial Unicode MS"/>
          <w:i/>
        </w:rPr>
        <w:t>Is the sequence A = {</w:t>
      </w:r>
      <w:r w:rsidR="00BB7F58">
        <w:rPr>
          <w:rFonts w:eastAsia="Arial Unicode MS"/>
          <w:i/>
        </w:rPr>
        <w:t xml:space="preserve"> </w:t>
      </w:r>
      <w:r w:rsidRPr="00C55DAB">
        <w:rPr>
          <w:rFonts w:eastAsia="Arial Unicode MS"/>
          <w:i/>
        </w:rPr>
        <w:t>&lt; 0, n / (n+1) &gt;</w:t>
      </w:r>
      <w:r w:rsidR="00BB7F58">
        <w:rPr>
          <w:rFonts w:eastAsia="Arial Unicode MS"/>
          <w:i/>
        </w:rPr>
        <w:t xml:space="preserve"> </w:t>
      </w:r>
      <w:r w:rsidR="00C23DC4">
        <w:rPr>
          <w:rFonts w:eastAsia="Arial Unicode MS"/>
          <w:i/>
        </w:rPr>
        <w:t>}</w:t>
      </w:r>
      <w:r w:rsidR="00C23DC4" w:rsidRPr="003B50B3">
        <w:rPr>
          <w:rFonts w:eastAsia="Arial Unicode MS"/>
          <w:i/>
          <w:vertAlign w:val="superscript"/>
        </w:rPr>
        <w:t>∞</w:t>
      </w:r>
      <w:r w:rsidR="00C23DC4" w:rsidRPr="003B50B3">
        <w:rPr>
          <w:rFonts w:eastAsia="Arial Unicode MS"/>
          <w:i/>
          <w:vertAlign w:val="subscript"/>
        </w:rPr>
        <w:t>n=1</w:t>
      </w:r>
      <w:r w:rsidR="00C23DC4">
        <w:rPr>
          <w:rFonts w:eastAsia="Arial Unicode MS"/>
          <w:i/>
          <w:vertAlign w:val="subscript"/>
        </w:rPr>
        <w:t xml:space="preserve"> </w:t>
      </w:r>
      <w:r w:rsidR="00C23DC4">
        <w:rPr>
          <w:rFonts w:eastAsia="Arial Unicode MS"/>
          <w:i/>
        </w:rPr>
        <w:t>c</w:t>
      </w:r>
      <w:r w:rsidRPr="00C55DAB">
        <w:rPr>
          <w:rFonts w:eastAsia="Arial Unicode MS"/>
          <w:i/>
        </w:rPr>
        <w:t>onvergent in M, where M is the set of all points &lt;x,</w:t>
      </w:r>
      <w:r w:rsidR="0061236A">
        <w:rPr>
          <w:rFonts w:eastAsia="Arial Unicode MS"/>
          <w:i/>
        </w:rPr>
        <w:t xml:space="preserve"> </w:t>
      </w:r>
      <w:r w:rsidRPr="00C55DAB">
        <w:rPr>
          <w:rFonts w:eastAsia="Arial Unicode MS"/>
          <w:i/>
        </w:rPr>
        <w:t>y&gt; in the Euclidean plane R</w:t>
      </w:r>
      <w:r w:rsidRPr="00C55DAB">
        <w:rPr>
          <w:rFonts w:eastAsia="Arial Unicode MS"/>
          <w:i/>
          <w:vertAlign w:val="superscript"/>
        </w:rPr>
        <w:t>2</w:t>
      </w:r>
      <w:r w:rsidRPr="00C55DAB">
        <w:rPr>
          <w:rFonts w:eastAsia="Arial Unicode MS"/>
          <w:i/>
        </w:rPr>
        <w:t xml:space="preserve"> such that x</w:t>
      </w:r>
      <w:r w:rsidRPr="00C55DAB">
        <w:rPr>
          <w:rFonts w:eastAsia="Arial Unicode MS"/>
          <w:i/>
          <w:vertAlign w:val="superscript"/>
        </w:rPr>
        <w:t>2</w:t>
      </w:r>
      <w:r w:rsidRPr="00C55DAB">
        <w:rPr>
          <w:rFonts w:eastAsia="Arial Unicode MS"/>
          <w:i/>
        </w:rPr>
        <w:t>+y</w:t>
      </w:r>
      <w:r w:rsidRPr="00C55DAB">
        <w:rPr>
          <w:rFonts w:eastAsia="Arial Unicode MS"/>
          <w:i/>
          <w:vertAlign w:val="superscript"/>
        </w:rPr>
        <w:t xml:space="preserve">2 </w:t>
      </w:r>
      <w:r w:rsidRPr="00C55DAB">
        <w:rPr>
          <w:rFonts w:eastAsia="Arial Unicode MS"/>
          <w:i/>
        </w:rPr>
        <w:t>&lt; 1</w:t>
      </w:r>
      <w:r w:rsidR="00C55DAB">
        <w:rPr>
          <w:rFonts w:eastAsia="Arial Unicode MS"/>
          <w:i/>
        </w:rPr>
        <w:t>?</w:t>
      </w:r>
    </w:p>
    <w:p w:rsidR="003A21EC" w:rsidRDefault="00C55DAB" w:rsidP="003A21EC">
      <w:pPr>
        <w:numPr>
          <w:ilvl w:val="0"/>
          <w:numId w:val="15"/>
        </w:numPr>
        <w:spacing w:line="360" w:lineRule="auto"/>
        <w:jc w:val="both"/>
        <w:rPr>
          <w:i/>
        </w:rPr>
      </w:pPr>
      <w:r>
        <w:rPr>
          <w:i/>
        </w:rPr>
        <w:t>Define open ball in real line and in a metric space.</w:t>
      </w:r>
    </w:p>
    <w:p w:rsidR="00C55DAB" w:rsidRDefault="00C55DAB" w:rsidP="00C55DAB">
      <w:pPr>
        <w:spacing w:line="360" w:lineRule="auto"/>
        <w:ind w:left="720"/>
        <w:jc w:val="both"/>
        <w:rPr>
          <w:i/>
        </w:rPr>
      </w:pPr>
    </w:p>
    <w:p w:rsidR="005E602A" w:rsidRPr="003A21EC" w:rsidRDefault="005E602A" w:rsidP="00C55DAB">
      <w:pPr>
        <w:spacing w:line="360" w:lineRule="auto"/>
        <w:ind w:left="720"/>
        <w:jc w:val="both"/>
        <w:rPr>
          <w:i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5E602A">
      <w:pPr>
        <w:tabs>
          <w:tab w:val="left" w:pos="288"/>
        </w:tabs>
        <w:spacing w:line="48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3B50B3" w:rsidRPr="003B50B3" w:rsidRDefault="003B50B3" w:rsidP="00C23DC4">
      <w:pPr>
        <w:numPr>
          <w:ilvl w:val="0"/>
          <w:numId w:val="15"/>
        </w:numPr>
        <w:spacing w:line="480" w:lineRule="auto"/>
        <w:jc w:val="both"/>
        <w:rPr>
          <w:i/>
        </w:rPr>
      </w:pPr>
      <w:r w:rsidRPr="003B50B3">
        <w:rPr>
          <w:i/>
        </w:rPr>
        <w:t>Prove that inverse image of intersection of two sets is the intersection of the inverse images.</w:t>
      </w:r>
    </w:p>
    <w:p w:rsidR="00E438EB" w:rsidRDefault="003B50B3" w:rsidP="00835D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3B50B3">
        <w:rPr>
          <w:i/>
        </w:rPr>
        <w:t>If A is any nonempty subset of R that is bounded below, then prove that A has a greatest lower bound</w:t>
      </w:r>
    </w:p>
    <w:p w:rsidR="003B50B3" w:rsidRPr="003B50B3" w:rsidRDefault="003B50B3" w:rsidP="00C23DC4">
      <w:pPr>
        <w:spacing w:line="480" w:lineRule="auto"/>
        <w:ind w:left="720"/>
        <w:jc w:val="both"/>
        <w:rPr>
          <w:i/>
        </w:rPr>
      </w:pPr>
      <w:r w:rsidRPr="003B50B3">
        <w:rPr>
          <w:i/>
        </w:rPr>
        <w:t xml:space="preserve"> in R.</w:t>
      </w:r>
    </w:p>
    <w:p w:rsidR="00404436" w:rsidRDefault="00404436" w:rsidP="00C23DC4">
      <w:pPr>
        <w:numPr>
          <w:ilvl w:val="0"/>
          <w:numId w:val="15"/>
        </w:numPr>
        <w:spacing w:line="480" w:lineRule="auto"/>
        <w:jc w:val="both"/>
        <w:rPr>
          <w:i/>
        </w:rPr>
      </w:pPr>
      <w:r>
        <w:rPr>
          <w:i/>
        </w:rPr>
        <w:t>Prove that every convergent sequence is bounded.</w:t>
      </w:r>
    </w:p>
    <w:p w:rsidR="003B50B3" w:rsidRPr="003B50B3" w:rsidRDefault="003B50B3" w:rsidP="00C23DC4">
      <w:pPr>
        <w:numPr>
          <w:ilvl w:val="0"/>
          <w:numId w:val="15"/>
        </w:numPr>
        <w:spacing w:line="480" w:lineRule="auto"/>
        <w:jc w:val="both"/>
        <w:rPr>
          <w:i/>
        </w:rPr>
      </w:pPr>
      <w:r w:rsidRPr="003B50B3">
        <w:rPr>
          <w:i/>
        </w:rPr>
        <w:t xml:space="preserve">If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/>
              </w:rPr>
              <m:t>}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∞</m:t>
            </m:r>
          </m:sup>
        </m:sSubSup>
      </m:oMath>
      <w:r w:rsidRPr="003B50B3">
        <w:rPr>
          <w:i/>
        </w:rPr>
        <w:t xml:space="preserve"> is convergent to L then prove that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{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  <m:r>
              <w:rPr>
                <w:rFonts w:ascii="Cambria Math"/>
              </w:rPr>
              <m:t>}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∞</m:t>
            </m:r>
          </m:sup>
        </m:sSubSup>
      </m:oMath>
      <w:r w:rsidRPr="003B50B3">
        <w:rPr>
          <w:i/>
        </w:rPr>
        <w:t xml:space="preserve"> is convergent to L</w:t>
      </w:r>
      <w:r w:rsidRPr="003B50B3">
        <w:rPr>
          <w:i/>
          <w:vertAlign w:val="superscript"/>
        </w:rPr>
        <w:t>2</w:t>
      </w:r>
      <w:r w:rsidRPr="003B50B3">
        <w:rPr>
          <w:i/>
        </w:rPr>
        <w:t>.</w:t>
      </w:r>
    </w:p>
    <w:p w:rsidR="003B50B3" w:rsidRPr="003B50B3" w:rsidRDefault="009E5817" w:rsidP="00C23DC4">
      <w:pPr>
        <w:numPr>
          <w:ilvl w:val="0"/>
          <w:numId w:val="15"/>
        </w:numPr>
        <w:spacing w:line="480" w:lineRule="auto"/>
        <w:jc w:val="both"/>
        <w:rPr>
          <w:i/>
        </w:rPr>
      </w:pPr>
      <w:r>
        <w:rPr>
          <w:i/>
        </w:rPr>
        <w:t xml:space="preserve">If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/>
              </w:rPr>
              <m:t>}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∞</m:t>
            </m:r>
          </m:sup>
        </m:sSubSup>
      </m:oMath>
      <w:r>
        <w:rPr>
          <w:i/>
        </w:rPr>
        <w:t xml:space="preserve">conwages then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/>
              </w:rPr>
              <m:t>}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∞</m:t>
            </m:r>
          </m:sup>
        </m:sSubSup>
        <m:r>
          <w:rPr>
            <w:rFonts w:ascii="Cambria Math" w:hAnsi="Cambria Math"/>
          </w:rPr>
          <m:t xml:space="preserve"> </m:t>
        </m:r>
      </m:oMath>
      <w:r>
        <w:rPr>
          <w:i/>
        </w:rPr>
        <w:t>is a Cauchy sequenc</w:t>
      </w:r>
      <w:r w:rsidR="009717CC">
        <w:rPr>
          <w:i/>
        </w:rPr>
        <w:t>e</w:t>
      </w:r>
      <w:r>
        <w:rPr>
          <w:i/>
        </w:rPr>
        <w:t>.</w:t>
      </w:r>
      <w:r w:rsidR="009717CC">
        <w:rPr>
          <w:i/>
        </w:rPr>
        <w:t xml:space="preserve"> Is the converse tr</w:t>
      </w:r>
      <w:r w:rsidR="00A142C7">
        <w:rPr>
          <w:i/>
        </w:rPr>
        <w:t>ue</w:t>
      </w:r>
      <w:r w:rsidR="009717CC">
        <w:rPr>
          <w:i/>
        </w:rPr>
        <w:t xml:space="preserve"> on real line? </w:t>
      </w:r>
    </w:p>
    <w:p w:rsidR="003B50B3" w:rsidRPr="003B50B3" w:rsidRDefault="003B50B3" w:rsidP="00C23DC4">
      <w:pPr>
        <w:numPr>
          <w:ilvl w:val="0"/>
          <w:numId w:val="15"/>
        </w:numPr>
        <w:spacing w:line="480" w:lineRule="auto"/>
        <w:jc w:val="both"/>
        <w:rPr>
          <w:i/>
        </w:rPr>
      </w:pPr>
      <w:r w:rsidRPr="003B50B3">
        <w:rPr>
          <w:i/>
        </w:rPr>
        <w:t>Prove that the series ∑</w:t>
      </w:r>
      <w:r w:rsidRPr="003B50B3">
        <w:rPr>
          <w:rFonts w:eastAsia="Arial Unicode MS"/>
          <w:i/>
          <w:vertAlign w:val="superscript"/>
        </w:rPr>
        <w:t>∞</w:t>
      </w:r>
      <w:r w:rsidRPr="003B50B3">
        <w:rPr>
          <w:rFonts w:eastAsia="Arial Unicode MS"/>
          <w:i/>
          <w:vertAlign w:val="subscript"/>
        </w:rPr>
        <w:t xml:space="preserve">n=1 </w:t>
      </w:r>
      <w:r w:rsidRPr="003B50B3">
        <w:rPr>
          <w:rFonts w:eastAsia="Arial Unicode MS"/>
          <w:i/>
        </w:rPr>
        <w:t>(1/n) is divergent.</w:t>
      </w:r>
    </w:p>
    <w:p w:rsidR="003B50B3" w:rsidRPr="003B50B3" w:rsidRDefault="003B50B3" w:rsidP="00C23DC4">
      <w:pPr>
        <w:numPr>
          <w:ilvl w:val="0"/>
          <w:numId w:val="15"/>
        </w:numPr>
        <w:spacing w:line="480" w:lineRule="auto"/>
        <w:jc w:val="both"/>
        <w:rPr>
          <w:i/>
        </w:rPr>
      </w:pPr>
      <w:r w:rsidRPr="003B50B3">
        <w:rPr>
          <w:i/>
        </w:rPr>
        <w:t>Let f be a non-decreasing function on the bounded open interval (a, b).  If f is bounded above on (a, b), then lim</w:t>
      </w:r>
      <w:r w:rsidRPr="003B50B3">
        <w:rPr>
          <w:i/>
          <w:vertAlign w:val="subscript"/>
        </w:rPr>
        <w:t>x→b-</w:t>
      </w:r>
      <w:r w:rsidRPr="003B50B3">
        <w:rPr>
          <w:i/>
        </w:rPr>
        <w:t>f(x) exi</w:t>
      </w:r>
      <w:r w:rsidR="00A142C7">
        <w:rPr>
          <w:i/>
        </w:rPr>
        <w:t>s</w:t>
      </w:r>
      <w:r w:rsidRPr="003B50B3">
        <w:rPr>
          <w:i/>
        </w:rPr>
        <w:t>ts.</w:t>
      </w:r>
    </w:p>
    <w:p w:rsidR="003B50B3" w:rsidRPr="003B50B3" w:rsidRDefault="00404436" w:rsidP="00835DDA">
      <w:pPr>
        <w:numPr>
          <w:ilvl w:val="0"/>
          <w:numId w:val="15"/>
        </w:numPr>
        <w:spacing w:line="360" w:lineRule="auto"/>
        <w:jc w:val="both"/>
        <w:rPr>
          <w:i/>
        </w:rPr>
      </w:pPr>
      <w:r>
        <w:rPr>
          <w:i/>
        </w:rPr>
        <w:t xml:space="preserve">If </w:t>
      </w:r>
      <m:oMath>
        <m:r>
          <w:rPr>
            <w:rFonts w:ascii="Cambria Math" w:hAnsi="Cambria Math"/>
          </w:rPr>
          <m:t xml:space="preserve">f </m:t>
        </m:r>
      </m:oMath>
      <w:r>
        <w:rPr>
          <w:i/>
        </w:rPr>
        <w:t xml:space="preserve">is continuous at </w:t>
      </w:r>
      <m:oMath>
        <m:r>
          <w:rPr>
            <w:rFonts w:ascii="Cambria Math" w:hAnsi="Cambria Math"/>
          </w:rPr>
          <m:t xml:space="preserve">a </m:t>
        </m:r>
      </m:oMath>
      <w:r>
        <w:rPr>
          <w:i/>
        </w:rPr>
        <w:t xml:space="preserve">and </w:t>
      </w:r>
      <m:oMath>
        <m:r>
          <w:rPr>
            <w:rFonts w:ascii="Cambria Math" w:hAnsi="Cambria Math"/>
          </w:rPr>
          <m:t>g</m:t>
        </m:r>
      </m:oMath>
      <w:r>
        <w:rPr>
          <w:i/>
        </w:rPr>
        <w:t xml:space="preserve"> is continuous 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i/>
        </w:rPr>
        <w:t xml:space="preserve"> the</w:t>
      </w:r>
      <w:r w:rsidR="009F5D45">
        <w:rPr>
          <w:i/>
        </w:rPr>
        <w:t>n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gof</m:t>
        </m:r>
      </m:oMath>
      <w:r>
        <w:rPr>
          <w:i/>
        </w:rPr>
        <w:t xml:space="preserve"> is contin</w:t>
      </w:r>
      <w:r w:rsidR="009965B3">
        <w:rPr>
          <w:i/>
        </w:rPr>
        <w:t>u</w:t>
      </w:r>
      <w:r>
        <w:rPr>
          <w:i/>
        </w:rPr>
        <w:t>ous at</w:t>
      </w:r>
      <m:oMath>
        <m:r>
          <w:rPr>
            <w:rFonts w:ascii="Cambria Math" w:hAnsi="Cambria Math"/>
          </w:rPr>
          <m:t xml:space="preserve"> a</m:t>
        </m:r>
      </m:oMath>
      <w:r>
        <w:rPr>
          <w:i/>
        </w:rPr>
        <w:t xml:space="preserve"> </w:t>
      </w:r>
      <w:r w:rsidR="003B50B3" w:rsidRPr="003B50B3">
        <w:rPr>
          <w:i/>
        </w:rPr>
        <w:t>.</w:t>
      </w:r>
    </w:p>
    <w:p w:rsidR="00905BEC" w:rsidRPr="007921D2" w:rsidRDefault="0061757E" w:rsidP="00404436">
      <w:pPr>
        <w:pStyle w:val="ListParagraph"/>
        <w:tabs>
          <w:tab w:val="left" w:pos="423"/>
          <w:tab w:val="left" w:pos="1917"/>
        </w:tabs>
        <w:spacing w:before="120" w:after="120" w:line="360" w:lineRule="auto"/>
        <w:rPr>
          <w:rFonts w:ascii="Arial" w:hAnsi="Arial" w:cs="Arial"/>
          <w:b/>
          <w:caps/>
        </w:rPr>
      </w:pPr>
      <w:r w:rsidRPr="007921D2">
        <w:rPr>
          <w:rFonts w:ascii="Arial" w:hAnsi="Arial" w:cs="Arial"/>
        </w:rPr>
        <w:lastRenderedPageBreak/>
        <w:t xml:space="preserve">   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835DDA" w:rsidRDefault="00EB4E39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B457A9">
        <w:rPr>
          <w:i/>
        </w:rPr>
        <w:t>(a)</w:t>
      </w:r>
      <w:r w:rsidR="00DA7828" w:rsidRPr="00DA7828">
        <w:rPr>
          <w:rFonts w:asciiTheme="minorHAnsi" w:hAnsiTheme="minorHAnsi" w:cstheme="minorHAnsi"/>
          <w:sz w:val="22"/>
          <w:szCs w:val="22"/>
        </w:rPr>
        <w:t xml:space="preserve"> </w:t>
      </w:r>
      <w:r w:rsidR="00DA7828" w:rsidRPr="00B457A9">
        <w:rPr>
          <w:i/>
        </w:rPr>
        <w:t xml:space="preserve">Prove that the interval [0, 1] is uncountable and hence prove that the set of all </w:t>
      </w:r>
      <w:r w:rsidR="00B031EA">
        <w:rPr>
          <w:i/>
        </w:rPr>
        <w:t>real numbers</w:t>
      </w:r>
      <w:r w:rsidR="00DA7828" w:rsidRPr="00B457A9">
        <w:rPr>
          <w:i/>
        </w:rPr>
        <w:t xml:space="preserve"> is</w:t>
      </w:r>
      <w:r w:rsidR="001954C2" w:rsidRPr="00B457A9">
        <w:rPr>
          <w:i/>
        </w:rPr>
        <w:t xml:space="preserve"> </w:t>
      </w:r>
    </w:p>
    <w:p w:rsidR="001E3E44" w:rsidRPr="00B457A9" w:rsidRDefault="00835DDA" w:rsidP="00835DDA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</w:t>
      </w:r>
      <w:r w:rsidR="001954C2" w:rsidRPr="00B457A9">
        <w:rPr>
          <w:i/>
        </w:rPr>
        <w:t>uncountable.</w:t>
      </w:r>
    </w:p>
    <w:p w:rsidR="00474B35" w:rsidRPr="00B457A9" w:rsidRDefault="00F840E2" w:rsidP="003E0DFF">
      <w:pPr>
        <w:spacing w:line="360" w:lineRule="auto"/>
        <w:ind w:left="360"/>
        <w:jc w:val="center"/>
        <w:rPr>
          <w:i/>
        </w:rPr>
      </w:pPr>
      <w:r w:rsidRPr="00B457A9">
        <w:rPr>
          <w:i/>
        </w:rPr>
        <w:t>(Or)</w:t>
      </w:r>
    </w:p>
    <w:p w:rsidR="00DA7828" w:rsidRPr="00B457A9" w:rsidRDefault="009868FE" w:rsidP="003E0DFF">
      <w:pPr>
        <w:spacing w:line="360" w:lineRule="auto"/>
        <w:ind w:left="360" w:firstLine="360"/>
        <w:jc w:val="both"/>
        <w:rPr>
          <w:i/>
        </w:rPr>
      </w:pPr>
      <w:r w:rsidRPr="00B457A9">
        <w:rPr>
          <w:i/>
        </w:rPr>
        <w:t>(b)</w:t>
      </w:r>
      <w:r w:rsidR="00DA7828" w:rsidRPr="00B457A9">
        <w:rPr>
          <w:i/>
        </w:rPr>
        <w:t xml:space="preserve"> i) Prove that a non-decreasing sequence</w:t>
      </w:r>
      <w:r w:rsidR="001954C2" w:rsidRPr="00B457A9">
        <w:rPr>
          <w:i/>
        </w:rPr>
        <w:t xml:space="preserve"> </w:t>
      </w:r>
      <w:r w:rsidR="00DA7828" w:rsidRPr="00B457A9">
        <w:rPr>
          <w:i/>
        </w:rPr>
        <w:t>bounded above is convergent.</w:t>
      </w:r>
    </w:p>
    <w:p w:rsidR="003E0DFF" w:rsidRDefault="001954C2" w:rsidP="00474B35">
      <w:pPr>
        <w:spacing w:line="360" w:lineRule="auto"/>
        <w:ind w:left="360" w:firstLine="360"/>
        <w:jc w:val="both"/>
        <w:rPr>
          <w:i/>
        </w:rPr>
      </w:pPr>
      <w:r w:rsidRPr="00B457A9">
        <w:rPr>
          <w:i/>
        </w:rPr>
        <w:t xml:space="preserve">     </w:t>
      </w:r>
      <w:r w:rsidR="00DA7828" w:rsidRPr="00B457A9">
        <w:rPr>
          <w:i/>
        </w:rPr>
        <w:t xml:space="preserve">ii) </w:t>
      </w:r>
      <w:r w:rsidR="00474B35">
        <w:rPr>
          <w:i/>
        </w:rPr>
        <w:t xml:space="preserve">If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474B35">
        <w:rPr>
          <w:i/>
        </w:rPr>
        <w:t>is</w:t>
      </w:r>
      <w:r w:rsidR="00DA7828" w:rsidRPr="00B457A9">
        <w:rPr>
          <w:i/>
        </w:rPr>
        <w:t xml:space="preserve"> a sequence of non-negative numbers </w:t>
      </w:r>
      <w:r w:rsidR="00474B35">
        <w:rPr>
          <w:i/>
        </w:rPr>
        <w:t xml:space="preserve">and if 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 xml:space="preserve"> =L </m:t>
        </m:r>
      </m:oMath>
      <w:r w:rsidR="00474B35" w:rsidRPr="009717CC">
        <w:rPr>
          <w:i/>
        </w:rPr>
        <w:t>t</w:t>
      </w:r>
      <w:r w:rsidR="00474B35">
        <w:rPr>
          <w:i/>
        </w:rPr>
        <w:t xml:space="preserve">hen </w:t>
      </w:r>
      <m:oMath>
        <m:r>
          <w:rPr>
            <w:rFonts w:ascii="Cambria Math" w:hAnsi="Cambria Math"/>
          </w:rPr>
          <m:t>L≥0.</m:t>
        </m:r>
      </m:oMath>
    </w:p>
    <w:p w:rsidR="00474B35" w:rsidRPr="00B457A9" w:rsidRDefault="00474B35" w:rsidP="00474B35">
      <w:pPr>
        <w:spacing w:line="360" w:lineRule="auto"/>
        <w:ind w:left="360" w:firstLine="360"/>
        <w:jc w:val="both"/>
        <w:rPr>
          <w:i/>
        </w:rPr>
      </w:pPr>
    </w:p>
    <w:p w:rsidR="008320B2" w:rsidRPr="00B457A9" w:rsidRDefault="00F840E2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B457A9">
        <w:rPr>
          <w:i/>
        </w:rPr>
        <w:t>(a)</w:t>
      </w:r>
      <w:r w:rsidR="001954C2" w:rsidRPr="00B457A9">
        <w:rPr>
          <w:i/>
        </w:rPr>
        <w:t xml:space="preserve"> Prove that the sequence { ( 1 + 1/n)</w:t>
      </w:r>
      <w:r w:rsidR="001954C2" w:rsidRPr="00B457A9">
        <w:rPr>
          <w:i/>
          <w:vertAlign w:val="superscript"/>
        </w:rPr>
        <w:t>n</w:t>
      </w:r>
      <w:r w:rsidR="001954C2" w:rsidRPr="00B457A9">
        <w:rPr>
          <w:i/>
        </w:rPr>
        <w:t xml:space="preserve"> }</w:t>
      </w:r>
      <w:r w:rsidR="001954C2" w:rsidRPr="00B457A9">
        <w:rPr>
          <w:rFonts w:eastAsia="Arial Unicode MS"/>
          <w:i/>
          <w:vertAlign w:val="superscript"/>
        </w:rPr>
        <w:t>∞</w:t>
      </w:r>
      <w:r w:rsidR="001954C2" w:rsidRPr="00B457A9">
        <w:rPr>
          <w:rFonts w:eastAsia="Arial Unicode MS"/>
          <w:i/>
          <w:vertAlign w:val="subscript"/>
        </w:rPr>
        <w:t>n=1</w:t>
      </w:r>
      <w:r w:rsidR="005E602A">
        <w:rPr>
          <w:rFonts w:eastAsia="Arial Unicode MS"/>
          <w:i/>
          <w:vertAlign w:val="subscript"/>
        </w:rPr>
        <w:t xml:space="preserve"> </w:t>
      </w:r>
      <w:r w:rsidR="001954C2" w:rsidRPr="00B457A9">
        <w:rPr>
          <w:rFonts w:eastAsia="Arial Unicode MS"/>
          <w:i/>
        </w:rPr>
        <w:t>is convergent</w:t>
      </w:r>
      <w:r w:rsidR="00E854AE" w:rsidRPr="00B457A9">
        <w:rPr>
          <w:i/>
        </w:rPr>
        <w:t>.</w:t>
      </w:r>
    </w:p>
    <w:p w:rsidR="00E96903" w:rsidRPr="00B457A9" w:rsidRDefault="00F840E2" w:rsidP="00C23DC4">
      <w:pPr>
        <w:tabs>
          <w:tab w:val="left" w:pos="5400"/>
          <w:tab w:val="left" w:pos="5490"/>
        </w:tabs>
        <w:spacing w:line="360" w:lineRule="auto"/>
        <w:ind w:left="360"/>
        <w:jc w:val="center"/>
        <w:rPr>
          <w:i/>
        </w:rPr>
      </w:pPr>
      <w:r w:rsidRPr="00B457A9">
        <w:rPr>
          <w:i/>
        </w:rPr>
        <w:t>(Or)</w:t>
      </w:r>
    </w:p>
    <w:p w:rsidR="003E0DFF" w:rsidRDefault="001954C2" w:rsidP="00F95CE6">
      <w:pPr>
        <w:spacing w:line="360" w:lineRule="auto"/>
        <w:ind w:left="720"/>
        <w:jc w:val="both"/>
        <w:rPr>
          <w:i/>
        </w:rPr>
      </w:pPr>
      <w:r w:rsidRPr="00B457A9">
        <w:rPr>
          <w:i/>
        </w:rPr>
        <w:t>(</w:t>
      </w:r>
      <w:r w:rsidR="00F840E2" w:rsidRPr="00B457A9">
        <w:rPr>
          <w:i/>
        </w:rPr>
        <w:t>b)</w:t>
      </w:r>
      <w:r w:rsidRPr="00B457A9">
        <w:rPr>
          <w:i/>
        </w:rPr>
        <w:t xml:space="preserve"> If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∞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F86F5C">
        <w:rPr>
          <w:i/>
        </w:rPr>
        <w:t xml:space="preserve">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∞</m:t>
            </m:r>
          </m:sup>
        </m:sSubSup>
      </m:oMath>
      <w:r w:rsidR="00F86F5C">
        <w:rPr>
          <w:i/>
        </w:rPr>
        <w:t xml:space="preserve"> are sequences of real numbers and if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=L</m:t>
            </m:r>
          </m:e>
        </m:func>
      </m:oMath>
      <w:r w:rsidR="00F95CE6">
        <w:rPr>
          <w:i/>
        </w:rPr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=M</m:t>
            </m:r>
          </m:e>
        </m:func>
      </m:oMath>
    </w:p>
    <w:p w:rsidR="00F95CE6" w:rsidRDefault="00F95CE6" w:rsidP="00F95CE6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    then i)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 xml:space="preserve">n  </m:t>
                </m:r>
              </m:sub>
            </m:sSub>
            <m:r>
              <w:rPr>
                <w:rFonts w:ascii="Cambria Math" w:hAnsi="Cambria Math"/>
              </w:rPr>
              <m:t>=L</m:t>
            </m:r>
          </m:e>
        </m:func>
        <m:r>
          <w:rPr>
            <w:rFonts w:ascii="Cambria Math" w:hAnsi="Cambria Math"/>
          </w:rPr>
          <m:t>+M.</m:t>
        </m:r>
      </m:oMath>
    </w:p>
    <w:p w:rsidR="00F95CE6" w:rsidRPr="00F95CE6" w:rsidRDefault="00F95CE6" w:rsidP="00F95CE6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           ii)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 xml:space="preserve">n  </m:t>
                </m:r>
              </m:sub>
            </m:sSub>
            <m:r>
              <w:rPr>
                <w:rFonts w:ascii="Cambria Math" w:hAnsi="Cambria Math"/>
              </w:rPr>
              <m:t>=L</m:t>
            </m:r>
          </m:e>
        </m:func>
        <m:r>
          <w:rPr>
            <w:rFonts w:ascii="Cambria Math" w:hAnsi="Cambria Math"/>
          </w:rPr>
          <m:t>M.</m:t>
        </m:r>
      </m:oMath>
    </w:p>
    <w:p w:rsidR="00F95CE6" w:rsidRDefault="00F95CE6" w:rsidP="00F95CE6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          iii)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den>
            </m:f>
          </m:fName>
          <m:e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func>
        <m:r>
          <w:rPr>
            <w:rFonts w:ascii="Cambria Math" w:hAnsi="Cambria Math"/>
          </w:rPr>
          <m:t>.</m:t>
        </m:r>
      </m:oMath>
    </w:p>
    <w:p w:rsidR="00145A0A" w:rsidRPr="00F95CE6" w:rsidRDefault="00145A0A" w:rsidP="00F95CE6">
      <w:pPr>
        <w:spacing w:line="360" w:lineRule="auto"/>
        <w:ind w:left="720"/>
        <w:jc w:val="both"/>
        <w:rPr>
          <w:i/>
        </w:rPr>
      </w:pPr>
    </w:p>
    <w:p w:rsidR="00C80F51" w:rsidRDefault="00F840E2" w:rsidP="00C80F51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B457A9">
        <w:rPr>
          <w:i/>
        </w:rPr>
        <w:t>(a)</w:t>
      </w:r>
      <w:r w:rsidR="008320B2" w:rsidRPr="00B457A9">
        <w:rPr>
          <w:i/>
        </w:rPr>
        <w:t xml:space="preserve"> </w:t>
      </w:r>
      <w:r w:rsidR="00DE5599" w:rsidRPr="00B457A9">
        <w:rPr>
          <w:i/>
        </w:rPr>
        <w:t>Let &lt;M,</w:t>
      </w:r>
      <w:r w:rsidR="001E0137">
        <w:rPr>
          <w:i/>
        </w:rPr>
        <w:t xml:space="preserve"> </w:t>
      </w:r>
      <w:r w:rsidR="00DE5599" w:rsidRPr="00B457A9">
        <w:rPr>
          <w:i/>
        </w:rPr>
        <w:t xml:space="preserve">ρ&gt; be a metric space and a be a point in M.  Let f and g be real-valued functions whose </w:t>
      </w:r>
    </w:p>
    <w:p w:rsidR="00C80F51" w:rsidRDefault="00C80F51" w:rsidP="00C80F51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</w:t>
      </w:r>
      <w:r w:rsidR="00DE5599" w:rsidRPr="00B457A9">
        <w:rPr>
          <w:i/>
        </w:rPr>
        <w:t>domains are subsets of M.  If</w:t>
      </w:r>
      <w:r w:rsidR="00860D8E">
        <w:rPr>
          <w:i/>
        </w:rPr>
        <w:t xml:space="preserve"> </w:t>
      </w:r>
      <w:r w:rsidR="00DE5599" w:rsidRPr="00B457A9">
        <w:rPr>
          <w:i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</m:t>
            </m:r>
          </m:e>
        </m:func>
      </m:oMath>
      <w:r w:rsidR="00DE5599" w:rsidRPr="00B457A9">
        <w:rPr>
          <w:i/>
        </w:rPr>
        <w:t xml:space="preserve"> and</w:t>
      </w:r>
      <w:r w:rsidR="00860D8E">
        <w:rPr>
          <w:i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>N</m:t>
        </m:r>
      </m:oMath>
      <w:r w:rsidR="00DE5599" w:rsidRPr="00B457A9">
        <w:rPr>
          <w:i/>
        </w:rPr>
        <w:t>, the prove that</w:t>
      </w:r>
    </w:p>
    <w:p w:rsidR="002819B7" w:rsidRPr="002819B7" w:rsidRDefault="00305E94" w:rsidP="00F476D9">
      <w:pPr>
        <w:pStyle w:val="ListParagraph"/>
        <w:numPr>
          <w:ilvl w:val="0"/>
          <w:numId w:val="17"/>
        </w:numPr>
        <w:tabs>
          <w:tab w:val="center" w:pos="5717"/>
        </w:tabs>
        <w:spacing w:line="360" w:lineRule="auto"/>
        <w:ind w:hanging="300"/>
        <w:jc w:val="both"/>
        <w:rPr>
          <w:i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+g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</m:t>
            </m:r>
          </m:e>
        </m:func>
        <m:r>
          <w:rPr>
            <w:rFonts w:ascii="Cambria Math" w:hAnsi="Cambria Math"/>
          </w:rPr>
          <m:t>+N.</m:t>
        </m:r>
      </m:oMath>
      <w:r w:rsidR="006C02D2" w:rsidRPr="002819B7">
        <w:rPr>
          <w:i/>
        </w:rPr>
        <w:t xml:space="preserve">  </w:t>
      </w:r>
    </w:p>
    <w:p w:rsidR="00134D22" w:rsidRPr="002819B7" w:rsidRDefault="00305E94" w:rsidP="00F476D9">
      <w:pPr>
        <w:pStyle w:val="ListParagraph"/>
        <w:numPr>
          <w:ilvl w:val="0"/>
          <w:numId w:val="17"/>
        </w:numPr>
        <w:tabs>
          <w:tab w:val="center" w:pos="5717"/>
        </w:tabs>
        <w:spacing w:line="360" w:lineRule="auto"/>
        <w:ind w:hanging="300"/>
        <w:jc w:val="both"/>
        <w:rPr>
          <w:i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=L</m:t>
            </m:r>
          </m:e>
        </m:func>
        <m:r>
          <w:rPr>
            <w:rFonts w:ascii="Cambria Math" w:hAnsi="Cambria Math"/>
          </w:rPr>
          <m:t>N.</m:t>
        </m:r>
      </m:oMath>
    </w:p>
    <w:p w:rsidR="00BC6427" w:rsidRPr="00B457A9" w:rsidRDefault="00F840E2" w:rsidP="00C80F51">
      <w:pPr>
        <w:spacing w:line="360" w:lineRule="auto"/>
        <w:ind w:left="360"/>
        <w:jc w:val="center"/>
        <w:rPr>
          <w:i/>
        </w:rPr>
      </w:pPr>
      <w:r w:rsidRPr="00B457A9">
        <w:rPr>
          <w:i/>
        </w:rPr>
        <w:t>(Or)</w:t>
      </w:r>
    </w:p>
    <w:p w:rsidR="006C02D2" w:rsidRDefault="003216FE" w:rsidP="00C80F51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     </w:t>
      </w:r>
      <w:r w:rsidR="00F840E2" w:rsidRPr="00B457A9">
        <w:rPr>
          <w:i/>
        </w:rPr>
        <w:t>(b)</w:t>
      </w:r>
      <w:r w:rsidR="006C02D2">
        <w:rPr>
          <w:i/>
        </w:rPr>
        <w:t xml:space="preserve"> The real valued functions </w:t>
      </w:r>
      <m:oMath>
        <m:r>
          <w:rPr>
            <w:rFonts w:ascii="Cambria Math" w:hAnsi="Cambria Math"/>
          </w:rPr>
          <m:t>f</m:t>
        </m:r>
      </m:oMath>
      <w:r w:rsidR="006C02D2">
        <w:rPr>
          <w:i/>
        </w:rPr>
        <w:t xml:space="preserve"> is continuous at </w:t>
      </w:r>
      <m:oMath>
        <m:r>
          <w:rPr>
            <w:rFonts w:ascii="Cambria Math" w:hAnsi="Cambria Math"/>
          </w:rPr>
          <m:t>a∈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 xml:space="preserve">' </m:t>
            </m:r>
          </m:sup>
        </m:sSup>
      </m:oMath>
      <w:r w:rsidR="006C02D2">
        <w:rPr>
          <w:i/>
        </w:rPr>
        <w:t>if and only if</w:t>
      </w:r>
    </w:p>
    <w:p w:rsidR="005432AF" w:rsidRPr="00B457A9" w:rsidRDefault="006C02D2" w:rsidP="00C80F51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                   </w:t>
      </w:r>
      <m:oMath>
        <m:r>
          <w:rPr>
            <w:rFonts w:ascii="Cambria Math" w:hAnsi="Cambria Math"/>
          </w:rPr>
          <m:t xml:space="preserve">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 xml:space="preserve">a </m:t>
        </m:r>
      </m:oMath>
      <w:r>
        <w:rPr>
          <w:i/>
        </w:rPr>
        <w:t>then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=</m:t>
            </m:r>
          </m:e>
        </m:func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.</m:t>
        </m:r>
      </m:oMath>
    </w:p>
    <w:p w:rsidR="00C377B8" w:rsidRDefault="00DF42C4" w:rsidP="00C80F51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1B6D7D">
      <w:footerReference w:type="default" r:id="rId7"/>
      <w:pgSz w:w="11909" w:h="16834" w:code="9"/>
      <w:pgMar w:top="720" w:right="475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81" w:rsidRDefault="00113081" w:rsidP="00835DDA">
      <w:r>
        <w:separator/>
      </w:r>
    </w:p>
  </w:endnote>
  <w:endnote w:type="continuationSeparator" w:id="1">
    <w:p w:rsidR="00113081" w:rsidRDefault="00113081" w:rsidP="0083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188"/>
      <w:docPartObj>
        <w:docPartGallery w:val="Page Numbers (Bottom of Page)"/>
        <w:docPartUnique/>
      </w:docPartObj>
    </w:sdtPr>
    <w:sdtContent>
      <w:p w:rsidR="00835DDA" w:rsidRDefault="00305E94">
        <w:pPr>
          <w:pStyle w:val="Footer"/>
          <w:jc w:val="center"/>
        </w:pPr>
        <w:fldSimple w:instr=" PAGE   \* MERGEFORMAT ">
          <w:r w:rsidR="0099784E">
            <w:rPr>
              <w:noProof/>
            </w:rPr>
            <w:t>2</w:t>
          </w:r>
        </w:fldSimple>
      </w:p>
    </w:sdtContent>
  </w:sdt>
  <w:p w:rsidR="00835DDA" w:rsidRDefault="00835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81" w:rsidRDefault="00113081" w:rsidP="00835DDA">
      <w:r>
        <w:separator/>
      </w:r>
    </w:p>
  </w:footnote>
  <w:footnote w:type="continuationSeparator" w:id="1">
    <w:p w:rsidR="00113081" w:rsidRDefault="00113081" w:rsidP="0083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35532"/>
    <w:multiLevelType w:val="hybridMultilevel"/>
    <w:tmpl w:val="D77E8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F0AE1"/>
    <w:multiLevelType w:val="hybridMultilevel"/>
    <w:tmpl w:val="EA4AB6B0"/>
    <w:lvl w:ilvl="0" w:tplc="C34CC4DE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1FA136B"/>
    <w:multiLevelType w:val="multilevel"/>
    <w:tmpl w:val="04090023"/>
    <w:numStyleLink w:val="ArticleSection"/>
  </w:abstractNum>
  <w:abstractNum w:abstractNumId="14">
    <w:nsid w:val="414824DB"/>
    <w:multiLevelType w:val="hybridMultilevel"/>
    <w:tmpl w:val="5EC07012"/>
    <w:lvl w:ilvl="0" w:tplc="FAF89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3BA"/>
    <w:rsid w:val="0004387E"/>
    <w:rsid w:val="00045179"/>
    <w:rsid w:val="00045BF3"/>
    <w:rsid w:val="00046558"/>
    <w:rsid w:val="00046CB3"/>
    <w:rsid w:val="00050669"/>
    <w:rsid w:val="00050BC0"/>
    <w:rsid w:val="00050C36"/>
    <w:rsid w:val="000511C9"/>
    <w:rsid w:val="000518BE"/>
    <w:rsid w:val="0005298F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564E"/>
    <w:rsid w:val="00086613"/>
    <w:rsid w:val="0008705F"/>
    <w:rsid w:val="000879FB"/>
    <w:rsid w:val="0009258D"/>
    <w:rsid w:val="00093A83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08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5A0A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54C2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B6D7D"/>
    <w:rsid w:val="001C1132"/>
    <w:rsid w:val="001C31EE"/>
    <w:rsid w:val="001C45D6"/>
    <w:rsid w:val="001C4693"/>
    <w:rsid w:val="001C4AC3"/>
    <w:rsid w:val="001C7037"/>
    <w:rsid w:val="001C765B"/>
    <w:rsid w:val="001C7A6D"/>
    <w:rsid w:val="001D0889"/>
    <w:rsid w:val="001D2A15"/>
    <w:rsid w:val="001D31B6"/>
    <w:rsid w:val="001D347B"/>
    <w:rsid w:val="001D41FF"/>
    <w:rsid w:val="001D42FD"/>
    <w:rsid w:val="001D61CE"/>
    <w:rsid w:val="001D7AC5"/>
    <w:rsid w:val="001E0137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19B7"/>
    <w:rsid w:val="00281CFE"/>
    <w:rsid w:val="002835AF"/>
    <w:rsid w:val="00283A14"/>
    <w:rsid w:val="00284FF7"/>
    <w:rsid w:val="002856D5"/>
    <w:rsid w:val="0028712F"/>
    <w:rsid w:val="00290789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5E94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16FE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A21EC"/>
    <w:rsid w:val="003A2F0E"/>
    <w:rsid w:val="003A3917"/>
    <w:rsid w:val="003A4772"/>
    <w:rsid w:val="003A67FA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0B3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4436"/>
    <w:rsid w:val="00405DB7"/>
    <w:rsid w:val="004062DC"/>
    <w:rsid w:val="00407DED"/>
    <w:rsid w:val="00411662"/>
    <w:rsid w:val="004125A1"/>
    <w:rsid w:val="00413A7D"/>
    <w:rsid w:val="00414AC0"/>
    <w:rsid w:val="00414F7E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6464C"/>
    <w:rsid w:val="004718F0"/>
    <w:rsid w:val="00473566"/>
    <w:rsid w:val="00474B35"/>
    <w:rsid w:val="004761EA"/>
    <w:rsid w:val="004772D8"/>
    <w:rsid w:val="00477D67"/>
    <w:rsid w:val="00480986"/>
    <w:rsid w:val="00481054"/>
    <w:rsid w:val="00482CFE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233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6CA"/>
    <w:rsid w:val="004E1A90"/>
    <w:rsid w:val="004E3D30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7A3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77F0D"/>
    <w:rsid w:val="005813A1"/>
    <w:rsid w:val="00584E37"/>
    <w:rsid w:val="00585A82"/>
    <w:rsid w:val="00585DB6"/>
    <w:rsid w:val="0058672B"/>
    <w:rsid w:val="005869F1"/>
    <w:rsid w:val="0059123F"/>
    <w:rsid w:val="005917B2"/>
    <w:rsid w:val="00592BEE"/>
    <w:rsid w:val="00592CF8"/>
    <w:rsid w:val="0059441C"/>
    <w:rsid w:val="005958C4"/>
    <w:rsid w:val="00595BEB"/>
    <w:rsid w:val="005968C4"/>
    <w:rsid w:val="00597627"/>
    <w:rsid w:val="005976BE"/>
    <w:rsid w:val="00597D0B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02A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36A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282A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DC"/>
    <w:rsid w:val="00636607"/>
    <w:rsid w:val="006368CA"/>
    <w:rsid w:val="006407E2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2D9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02D2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6F6F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5F12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2450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0A10"/>
    <w:rsid w:val="00784984"/>
    <w:rsid w:val="00787E04"/>
    <w:rsid w:val="00790804"/>
    <w:rsid w:val="00791902"/>
    <w:rsid w:val="007921D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3C5D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1AF2"/>
    <w:rsid w:val="00823E1C"/>
    <w:rsid w:val="00825AAD"/>
    <w:rsid w:val="008320B2"/>
    <w:rsid w:val="0083291E"/>
    <w:rsid w:val="00833634"/>
    <w:rsid w:val="00835207"/>
    <w:rsid w:val="00835A25"/>
    <w:rsid w:val="00835A79"/>
    <w:rsid w:val="00835DDA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577B3"/>
    <w:rsid w:val="0086077D"/>
    <w:rsid w:val="00860D8E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3B3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5BEC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6A0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17CC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965B3"/>
    <w:rsid w:val="0099784E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1453"/>
    <w:rsid w:val="009E3D38"/>
    <w:rsid w:val="009E3F7A"/>
    <w:rsid w:val="009E483E"/>
    <w:rsid w:val="009E5817"/>
    <w:rsid w:val="009E7745"/>
    <w:rsid w:val="009E7D3B"/>
    <w:rsid w:val="009F12ED"/>
    <w:rsid w:val="009F1678"/>
    <w:rsid w:val="009F3FD4"/>
    <w:rsid w:val="009F443A"/>
    <w:rsid w:val="009F5D45"/>
    <w:rsid w:val="009F67D3"/>
    <w:rsid w:val="009F6C11"/>
    <w:rsid w:val="00A0158A"/>
    <w:rsid w:val="00A03099"/>
    <w:rsid w:val="00A030A8"/>
    <w:rsid w:val="00A05B1B"/>
    <w:rsid w:val="00A064B7"/>
    <w:rsid w:val="00A07268"/>
    <w:rsid w:val="00A11372"/>
    <w:rsid w:val="00A142C7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0280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31EA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31920"/>
    <w:rsid w:val="00B32924"/>
    <w:rsid w:val="00B35CF8"/>
    <w:rsid w:val="00B3662C"/>
    <w:rsid w:val="00B3684F"/>
    <w:rsid w:val="00B36AFB"/>
    <w:rsid w:val="00B36B2F"/>
    <w:rsid w:val="00B37BF4"/>
    <w:rsid w:val="00B40A4B"/>
    <w:rsid w:val="00B411FA"/>
    <w:rsid w:val="00B41D40"/>
    <w:rsid w:val="00B443EA"/>
    <w:rsid w:val="00B452E7"/>
    <w:rsid w:val="00B457A9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600B"/>
    <w:rsid w:val="00B663E3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62EC"/>
    <w:rsid w:val="00B86EB7"/>
    <w:rsid w:val="00B90738"/>
    <w:rsid w:val="00B90BAD"/>
    <w:rsid w:val="00B91022"/>
    <w:rsid w:val="00B92996"/>
    <w:rsid w:val="00B933C7"/>
    <w:rsid w:val="00B93DBA"/>
    <w:rsid w:val="00B9407B"/>
    <w:rsid w:val="00B95C15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C"/>
    <w:rsid w:val="00BB63DA"/>
    <w:rsid w:val="00BB7F58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0AEE"/>
    <w:rsid w:val="00BE180A"/>
    <w:rsid w:val="00BE300E"/>
    <w:rsid w:val="00BE4B3B"/>
    <w:rsid w:val="00BE6309"/>
    <w:rsid w:val="00BF0B1B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3DC4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5DAB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010E"/>
    <w:rsid w:val="00C80F51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4E19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6D8D"/>
    <w:rsid w:val="00D47009"/>
    <w:rsid w:val="00D470D5"/>
    <w:rsid w:val="00D47D65"/>
    <w:rsid w:val="00D50A26"/>
    <w:rsid w:val="00D51821"/>
    <w:rsid w:val="00D526BD"/>
    <w:rsid w:val="00D528A8"/>
    <w:rsid w:val="00D52BFA"/>
    <w:rsid w:val="00D54BC1"/>
    <w:rsid w:val="00D56B20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A7828"/>
    <w:rsid w:val="00DB1A99"/>
    <w:rsid w:val="00DB1EA3"/>
    <w:rsid w:val="00DB345D"/>
    <w:rsid w:val="00DB464B"/>
    <w:rsid w:val="00DB50F2"/>
    <w:rsid w:val="00DB6515"/>
    <w:rsid w:val="00DB688F"/>
    <w:rsid w:val="00DB7560"/>
    <w:rsid w:val="00DC1141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369C"/>
    <w:rsid w:val="00DE5599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38EB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2AC8"/>
    <w:rsid w:val="00E646C0"/>
    <w:rsid w:val="00E6527D"/>
    <w:rsid w:val="00E65F21"/>
    <w:rsid w:val="00E7015B"/>
    <w:rsid w:val="00E7309B"/>
    <w:rsid w:val="00E74E43"/>
    <w:rsid w:val="00E76C13"/>
    <w:rsid w:val="00E7769F"/>
    <w:rsid w:val="00E81F01"/>
    <w:rsid w:val="00E82820"/>
    <w:rsid w:val="00E83984"/>
    <w:rsid w:val="00E83993"/>
    <w:rsid w:val="00E854AE"/>
    <w:rsid w:val="00E85970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0B2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3CF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7116"/>
    <w:rsid w:val="00F476D9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536A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86F5C"/>
    <w:rsid w:val="00F90C36"/>
    <w:rsid w:val="00F9214D"/>
    <w:rsid w:val="00F92CA9"/>
    <w:rsid w:val="00F9486E"/>
    <w:rsid w:val="00F9547E"/>
    <w:rsid w:val="00F95CE6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35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D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D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1BA0"/>
    <w:rsid w:val="00531BA0"/>
    <w:rsid w:val="007B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BA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56</cp:revision>
  <cp:lastPrinted>2018-10-29T06:17:00Z</cp:lastPrinted>
  <dcterms:created xsi:type="dcterms:W3CDTF">2018-09-28T04:23:00Z</dcterms:created>
  <dcterms:modified xsi:type="dcterms:W3CDTF">2018-10-29T06:19:00Z</dcterms:modified>
</cp:coreProperties>
</file>